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F51" w:rsidRPr="00253E30" w:rsidRDefault="00B37F51" w:rsidP="00253E30">
      <w:pPr>
        <w:spacing w:after="0"/>
        <w:rPr>
          <w:rFonts w:ascii="Times New Roman" w:hAnsi="Times New Roman" w:cs="Times New Roman"/>
          <w:color w:val="EE0000"/>
          <w:sz w:val="20"/>
          <w:szCs w:val="20"/>
        </w:rPr>
      </w:pPr>
      <w:r w:rsidRPr="00253E30">
        <w:rPr>
          <w:rFonts w:ascii="Times New Roman" w:hAnsi="Times New Roman" w:cs="Times New Roman"/>
          <w:color w:val="EE0000"/>
          <w:sz w:val="20"/>
          <w:szCs w:val="20"/>
          <w:u w:val="single"/>
        </w:rPr>
        <w:t>Примечание</w:t>
      </w:r>
      <w:r w:rsidRPr="00253E30">
        <w:rPr>
          <w:rFonts w:ascii="Times New Roman" w:hAnsi="Times New Roman" w:cs="Times New Roman"/>
          <w:color w:val="EE0000"/>
          <w:sz w:val="20"/>
          <w:szCs w:val="20"/>
        </w:rPr>
        <w:t>: 135 вопросов по правовой и по огневой подготовке граждан.</w:t>
      </w:r>
    </w:p>
    <w:p w:rsidR="00B37F51" w:rsidRPr="00253E30" w:rsidRDefault="00B37F51" w:rsidP="00253E30">
      <w:pPr>
        <w:spacing w:after="0"/>
        <w:rPr>
          <w:rFonts w:ascii="Times New Roman" w:hAnsi="Times New Roman" w:cs="Times New Roman"/>
          <w:color w:val="EE0000"/>
          <w:sz w:val="20"/>
          <w:szCs w:val="20"/>
        </w:rPr>
      </w:pPr>
      <w:proofErr w:type="gramStart"/>
      <w:r w:rsidRPr="00253E30">
        <w:rPr>
          <w:rFonts w:ascii="Times New Roman" w:hAnsi="Times New Roman" w:cs="Times New Roman"/>
          <w:color w:val="EE0000"/>
          <w:sz w:val="20"/>
          <w:szCs w:val="20"/>
        </w:rPr>
        <w:t xml:space="preserve">Вопросы </w:t>
      </w:r>
      <w:r w:rsidRPr="00253E30">
        <w:rPr>
          <w:rFonts w:ascii="Times New Roman" w:hAnsi="Times New Roman" w:cs="Times New Roman"/>
          <w:b/>
          <w:bCs/>
          <w:color w:val="EE0000"/>
          <w:sz w:val="20"/>
          <w:szCs w:val="20"/>
          <w:u w:val="single"/>
        </w:rPr>
        <w:t>№ 70 - № 80 и № 124 - № 133</w:t>
      </w:r>
      <w:r w:rsidRPr="00253E30">
        <w:rPr>
          <w:rFonts w:ascii="Times New Roman" w:hAnsi="Times New Roman" w:cs="Times New Roman"/>
          <w:color w:val="EE0000"/>
          <w:sz w:val="20"/>
          <w:szCs w:val="20"/>
        </w:rPr>
        <w:t>, касающиеся знания требований охотминимума, правил охоты и самостоятельного снаряжения патронов, предназначены только для завершивших курс первоначальной подготовки, все остальные вопросы общие.</w:t>
      </w:r>
      <w:proofErr w:type="gramEnd"/>
    </w:p>
    <w:p w:rsidR="00B37F51" w:rsidRPr="00253E30" w:rsidRDefault="00B37F5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w:t>
      </w:r>
      <w:r w:rsidRPr="00253E30">
        <w:rPr>
          <w:rFonts w:ascii="Times New Roman" w:hAnsi="Times New Roman" w:cs="Times New Roman"/>
          <w:sz w:val="20"/>
          <w:szCs w:val="20"/>
        </w:rPr>
        <w:t xml:space="preserve">. В соответствии с Федеральным законом «Об оружии» граждане Российской Федерации могут применять имеющееся у них на законных основаниях оружие: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Для защиты чести и достоинства граждан при любой угрозе данным </w:t>
      </w:r>
      <w:proofErr w:type="spellStart"/>
      <w:r w:rsidRPr="00253E30">
        <w:rPr>
          <w:rFonts w:ascii="Times New Roman" w:hAnsi="Times New Roman" w:cs="Times New Roman"/>
          <w:sz w:val="20"/>
          <w:szCs w:val="20"/>
        </w:rPr>
        <w:t>правоохраняемым</w:t>
      </w:r>
      <w:proofErr w:type="spellEnd"/>
      <w:r w:rsidRPr="00253E30">
        <w:rPr>
          <w:rFonts w:ascii="Times New Roman" w:hAnsi="Times New Roman" w:cs="Times New Roman"/>
          <w:sz w:val="20"/>
          <w:szCs w:val="20"/>
        </w:rPr>
        <w:t xml:space="preserve"> интересам;</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Для защиты жизни, здоровья и собственности в состоянии необходимой обороны или крайней необходимости;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Только для защиты жизни и здоровья в состоянии необходимой обороны или крайней необходимости;</w:t>
      </w:r>
    </w:p>
    <w:p w:rsidR="0081370C" w:rsidRPr="00253E30" w:rsidRDefault="0081370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w:t>
      </w:r>
      <w:r w:rsidRPr="00253E30">
        <w:rPr>
          <w:rFonts w:ascii="Times New Roman" w:hAnsi="Times New Roman" w:cs="Times New Roman"/>
          <w:sz w:val="20"/>
          <w:szCs w:val="20"/>
        </w:rPr>
        <w:t xml:space="preserve"> 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Во всех случаях применения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Кроме случаев, когда правонарушитель скрывается с места правонарушения;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rsidR="0081370C" w:rsidRPr="00253E30" w:rsidRDefault="0081370C"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w:t>
      </w:r>
      <w:r w:rsidRPr="00253E30">
        <w:rPr>
          <w:rFonts w:ascii="Times New Roman" w:hAnsi="Times New Roman" w:cs="Times New Roman"/>
          <w:sz w:val="20"/>
          <w:szCs w:val="20"/>
        </w:rPr>
        <w:t xml:space="preserve">. 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w:t>
      </w:r>
      <w:proofErr w:type="gramStart"/>
      <w:r w:rsidRPr="00253E30">
        <w:rPr>
          <w:rFonts w:ascii="Times New Roman" w:hAnsi="Times New Roman" w:cs="Times New Roman"/>
          <w:sz w:val="20"/>
          <w:szCs w:val="20"/>
        </w:rPr>
        <w:t>известен</w:t>
      </w:r>
      <w:proofErr w:type="gramEnd"/>
      <w:r w:rsidRPr="00253E30">
        <w:rPr>
          <w:rFonts w:ascii="Times New Roman" w:hAnsi="Times New Roman" w:cs="Times New Roman"/>
          <w:sz w:val="20"/>
          <w:szCs w:val="20"/>
        </w:rPr>
        <w:t xml:space="preserve"> допускается: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случае применения оружия при ограниченной видимости вследствие погодных условий;</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 случае значительного скопления людей;</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В случае совершения указанными лицами группового или вооруженного нападения;</w:t>
      </w:r>
    </w:p>
    <w:p w:rsidR="0081370C" w:rsidRPr="00253E30" w:rsidRDefault="0081370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ношение и перевозка в границах населенных пунктов пневматического оружия в заряженном или снаряженном состоянии: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Разрешается</w:t>
      </w:r>
      <w:proofErr w:type="gramStart"/>
      <w:r w:rsidRPr="00253E30">
        <w:rPr>
          <w:rFonts w:ascii="Times New Roman" w:hAnsi="Times New Roman" w:cs="Times New Roman"/>
          <w:sz w:val="20"/>
          <w:szCs w:val="20"/>
        </w:rPr>
        <w:t xml:space="preserve"> ;</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Разрешается для лиц, занимающихся стрелковым спортом;</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Запрещается;</w:t>
      </w:r>
    </w:p>
    <w:p w:rsidR="0081370C" w:rsidRPr="00253E30" w:rsidRDefault="0081370C"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w:t>
      </w:r>
      <w:r w:rsidRPr="00253E30">
        <w:rPr>
          <w:rFonts w:ascii="Times New Roman" w:hAnsi="Times New Roman" w:cs="Times New Roman"/>
          <w:sz w:val="20"/>
          <w:szCs w:val="20"/>
        </w:rPr>
        <w:t xml:space="preserve">. В соответствии с Федеральным законом «Об оружии» лицензия на приобретение оружия не выдается гражданам Российской Федерации: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w:t>
      </w:r>
      <w:r w:rsidRPr="00253E30">
        <w:rPr>
          <w:rFonts w:ascii="Times New Roman" w:hAnsi="Times New Roman" w:cs="Times New Roman"/>
          <w:sz w:val="20"/>
          <w:szCs w:val="20"/>
          <w:u w:val="single"/>
        </w:rPr>
        <w:t>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2) Не представившим медицинского заключения об отсутствии медицинских противопоказаний к владению оружием (при этом представление отдельного медицинского заключения об отсутствии в организме человека наркотических средств, психотропных веществ и их метаболитов не требуется);</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представившим медицинского заключения об отсутствии медицинских противопоказаний к управлению транспортным средством (вместе с медицинским заключением об отсутствии в организме человека наркотических средств, психотропных веществ и их метаболитов);</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w:t>
      </w:r>
      <w:r w:rsidRPr="00253E30">
        <w:rPr>
          <w:rFonts w:ascii="Times New Roman" w:hAnsi="Times New Roman" w:cs="Times New Roman"/>
          <w:sz w:val="20"/>
          <w:szCs w:val="20"/>
        </w:rPr>
        <w:t xml:space="preserve">. 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1) </w:t>
      </w:r>
      <w:proofErr w:type="gramStart"/>
      <w:r w:rsidRPr="00253E30">
        <w:rPr>
          <w:rFonts w:ascii="Times New Roman" w:hAnsi="Times New Roman" w:cs="Times New Roman"/>
          <w:sz w:val="20"/>
          <w:szCs w:val="20"/>
          <w:u w:val="single"/>
        </w:rPr>
        <w:t>Обязаны</w:t>
      </w:r>
      <w:proofErr w:type="gramEnd"/>
      <w:r w:rsidRPr="00253E30">
        <w:rPr>
          <w:rFonts w:ascii="Times New Roman" w:hAnsi="Times New Roman" w:cs="Times New Roman"/>
          <w:sz w:val="20"/>
          <w:szCs w:val="20"/>
          <w:u w:val="single"/>
        </w:rPr>
        <w:t xml:space="preserve"> во всех случаях;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w:t>
      </w:r>
      <w:proofErr w:type="gramStart"/>
      <w:r w:rsidRPr="00253E30">
        <w:rPr>
          <w:rFonts w:ascii="Times New Roman" w:hAnsi="Times New Roman" w:cs="Times New Roman"/>
          <w:sz w:val="20"/>
          <w:szCs w:val="20"/>
        </w:rPr>
        <w:t>Обязаны</w:t>
      </w:r>
      <w:proofErr w:type="gramEnd"/>
      <w:r w:rsidRPr="00253E30">
        <w:rPr>
          <w:rFonts w:ascii="Times New Roman" w:hAnsi="Times New Roman" w:cs="Times New Roman"/>
          <w:sz w:val="20"/>
          <w:szCs w:val="20"/>
        </w:rPr>
        <w:t>, кроме случаев, когда оружие находится в его багаже;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3) Не обязаны;</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w:t>
      </w:r>
      <w:r w:rsidRPr="00253E30">
        <w:rPr>
          <w:rFonts w:ascii="Times New Roman" w:hAnsi="Times New Roman" w:cs="Times New Roman"/>
          <w:sz w:val="20"/>
          <w:szCs w:val="20"/>
        </w:rPr>
        <w:t xml:space="preserve">. При необходимой обороне субъектом посягательства, отражаемого обороняющимся, является: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Человек (физическое лицо);</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Стихия (силы природы);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Источник повышенной опасности (оружие, автомобиль и пр.);</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w:t>
      </w:r>
      <w:r w:rsidRPr="00253E30">
        <w:rPr>
          <w:rFonts w:ascii="Times New Roman" w:hAnsi="Times New Roman" w:cs="Times New Roman"/>
          <w:sz w:val="20"/>
          <w:szCs w:val="20"/>
        </w:rPr>
        <w:t xml:space="preserve">. Могут ли действия граждан по защите других лиц расцениваться как действия в состоянии необходимой обороны: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могут ни при каких условиях;</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Могут, если соблюдены условия необходимой обороны, предусмотренные законом;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Могут только в случаях непосредственной угрозы жизни;</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w:t>
      </w:r>
      <w:r w:rsidRPr="00253E30">
        <w:rPr>
          <w:rFonts w:ascii="Times New Roman" w:hAnsi="Times New Roman" w:cs="Times New Roman"/>
          <w:sz w:val="20"/>
          <w:szCs w:val="20"/>
        </w:rPr>
        <w:t xml:space="preserve">. Допускается ли причинение вреда третьим лицам в состоянии необходимой обороны?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Да, при групповом нападении;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Да, при вооруженном нападении;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Нет;</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w:t>
      </w:r>
      <w:r w:rsidRPr="00253E30">
        <w:rPr>
          <w:rFonts w:ascii="Times New Roman" w:hAnsi="Times New Roman" w:cs="Times New Roman"/>
          <w:sz w:val="20"/>
          <w:szCs w:val="20"/>
        </w:rPr>
        <w:t xml:space="preserve">. В соответствии с Гражданским кодексом РФ вред, причиненный в состоянии крайней необходимости: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подлежит возмещению;</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Подлежит возмещению по решению суда;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Во всех случаях подлежит возмещению в полном объеме лицом, причинившим вред;</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w:t>
      </w:r>
      <w:r w:rsidRPr="00253E30">
        <w:rPr>
          <w:rFonts w:ascii="Times New Roman" w:hAnsi="Times New Roman" w:cs="Times New Roman"/>
          <w:sz w:val="20"/>
          <w:szCs w:val="20"/>
        </w:rPr>
        <w:t xml:space="preserve">. Причинение вреда, менее значительного, чем предотвращенный вред, является обязательным условием правомерности действий: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состоянии необходимой обороны;</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В состоянии крайней необходимости;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Как в состоянии необходимой обороны, так и в состоянии крайней необходимости;</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w:t>
      </w:r>
      <w:r w:rsidRPr="00253E30">
        <w:rPr>
          <w:rFonts w:ascii="Times New Roman" w:hAnsi="Times New Roman" w:cs="Times New Roman"/>
          <w:sz w:val="20"/>
          <w:szCs w:val="20"/>
        </w:rPr>
        <w:t xml:space="preserve">.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Уголовную ответственность;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Административную ответственность;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Уголовную и административную ответственность;</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w:t>
      </w:r>
      <w:r w:rsidRPr="00253E30">
        <w:rPr>
          <w:rFonts w:ascii="Times New Roman" w:hAnsi="Times New Roman" w:cs="Times New Roman"/>
          <w:sz w:val="20"/>
          <w:szCs w:val="20"/>
        </w:rPr>
        <w:t xml:space="preserve">. Нарушение гражданами правил ношения оружия и патронов к нему влечет: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Уголовную ответственность;</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Административную ответственность;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Уголовную и административную ответственность;</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14</w:t>
      </w:r>
      <w:r w:rsidRPr="00253E30">
        <w:rPr>
          <w:rFonts w:ascii="Times New Roman" w:hAnsi="Times New Roman" w:cs="Times New Roman"/>
          <w:sz w:val="20"/>
          <w:szCs w:val="20"/>
        </w:rPr>
        <w:t xml:space="preserve">. В соответствии с Федеральным законом «Об оружии» охотничье пневматическое оружие может иметь дульную энергию: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более 3 Дж;</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более 7,5 Дж;</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более 25 Дж</w:t>
      </w:r>
      <w:proofErr w:type="gramStart"/>
      <w:r w:rsidRPr="00253E30">
        <w:rPr>
          <w:rFonts w:ascii="Times New Roman" w:hAnsi="Times New Roman" w:cs="Times New Roman"/>
          <w:sz w:val="20"/>
          <w:szCs w:val="20"/>
          <w:u w:val="single"/>
        </w:rPr>
        <w:t xml:space="preserve"> ;</w:t>
      </w:r>
      <w:proofErr w:type="gramEnd"/>
    </w:p>
    <w:p w:rsidR="009E4E31" w:rsidRPr="00253E30" w:rsidRDefault="009E4E31"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15</w:t>
      </w:r>
      <w:r w:rsidRPr="00253E30">
        <w:rPr>
          <w:rFonts w:ascii="Times New Roman" w:hAnsi="Times New Roman" w:cs="Times New Roman"/>
          <w:sz w:val="20"/>
          <w:szCs w:val="20"/>
        </w:rPr>
        <w:t xml:space="preserve">. В какой срок и куда в соответствии с Федеральным законом «Об оружии» владелец оружия обязан сообщить о каждом случае его применения?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Незамедлительно, но не позднее суток, прокурору и в органы здравоохранения, по месту применения оружия;</w:t>
      </w:r>
    </w:p>
    <w:p w:rsidR="0081370C" w:rsidRPr="00253E30" w:rsidRDefault="0081370C" w:rsidP="00253E30">
      <w:pPr>
        <w:spacing w:after="0" w:line="240" w:lineRule="auto"/>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lastRenderedPageBreak/>
        <w:t>2) Незамедлительно, но не позднее суток,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roofErr w:type="gramEnd"/>
    </w:p>
    <w:p w:rsidR="0081370C" w:rsidRPr="00253E30" w:rsidRDefault="0081370C" w:rsidP="00253E30">
      <w:pPr>
        <w:spacing w:after="0" w:line="240" w:lineRule="auto"/>
        <w:rPr>
          <w:rFonts w:ascii="Times New Roman" w:hAnsi="Times New Roman" w:cs="Times New Roman"/>
          <w:sz w:val="20"/>
          <w:szCs w:val="20"/>
        </w:rPr>
      </w:pPr>
      <w:r w:rsidRPr="00253E30">
        <w:rPr>
          <w:rFonts w:ascii="Times New Roman" w:hAnsi="Times New Roman" w:cs="Times New Roman"/>
          <w:sz w:val="20"/>
          <w:szCs w:val="20"/>
        </w:rPr>
        <w:t>3) Незамедлительно, но не позднее 6 часов, прокурору, в органы здравоохранения,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rsidR="009E4E31" w:rsidRPr="00253E30" w:rsidRDefault="009E4E31" w:rsidP="00253E30">
      <w:pPr>
        <w:spacing w:after="0" w:line="240" w:lineRule="auto"/>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16</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Обязан ли гражданин незамедлительно информировать орган внутренних дел и территориальный орган федерального органа исполнительной власти, уполномоченного в сфере оборота оружия, в случае, если он применил оружие для производства предупредительного выстрела? </w:t>
      </w:r>
      <w:r w:rsidR="00826E83" w:rsidRPr="00253E30">
        <w:rPr>
          <w:rFonts w:ascii="Times New Roman" w:hAnsi="Times New Roman" w:cs="Times New Roman"/>
          <w:b/>
          <w:bCs/>
          <w:sz w:val="20"/>
          <w:szCs w:val="20"/>
        </w:rPr>
        <w:t>(ответ 1);</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Не </w:t>
      </w:r>
      <w:proofErr w:type="gramStart"/>
      <w:r w:rsidRPr="00253E30">
        <w:rPr>
          <w:rFonts w:ascii="Times New Roman" w:hAnsi="Times New Roman" w:cs="Times New Roman"/>
          <w:sz w:val="20"/>
          <w:szCs w:val="20"/>
        </w:rPr>
        <w:t>обязан</w:t>
      </w:r>
      <w:proofErr w:type="gramEnd"/>
      <w:r w:rsidRPr="00253E30">
        <w:rPr>
          <w:rFonts w:ascii="Times New Roman" w:hAnsi="Times New Roman" w:cs="Times New Roman"/>
          <w:sz w:val="20"/>
          <w:szCs w:val="20"/>
        </w:rPr>
        <w:t>, поскольку нет пострадавших;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регистрации оружия;</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17</w:t>
      </w:r>
      <w:r w:rsidRPr="00253E30">
        <w:rPr>
          <w:rFonts w:ascii="Times New Roman" w:hAnsi="Times New Roman" w:cs="Times New Roman"/>
          <w:sz w:val="20"/>
          <w:szCs w:val="20"/>
        </w:rPr>
        <w:t xml:space="preserve">. Правилами оборота гражданского и служебного оружия на территории Российской Федерации предусмотрено, что досылание патрона в патронник разрешается: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При необходимости применения оружия, а также в любых других опасных ситуациях;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При необходимости применения оружия, а также при охране денежных средств и ценных грузов;</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18</w:t>
      </w:r>
      <w:r w:rsidRPr="00253E30">
        <w:rPr>
          <w:rFonts w:ascii="Times New Roman" w:hAnsi="Times New Roman" w:cs="Times New Roman"/>
          <w:sz w:val="20"/>
          <w:szCs w:val="20"/>
        </w:rPr>
        <w:t xml:space="preserve">. 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Документы, удостоверяющие их личность, паспорт на оружие от предприятия-производителя;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 медицинские справки формы 002-О/</w:t>
      </w:r>
      <w:proofErr w:type="gramStart"/>
      <w:r w:rsidRPr="00253E30">
        <w:rPr>
          <w:rFonts w:ascii="Times New Roman" w:hAnsi="Times New Roman" w:cs="Times New Roman"/>
          <w:sz w:val="20"/>
          <w:szCs w:val="20"/>
        </w:rPr>
        <w:t>у</w:t>
      </w:r>
      <w:proofErr w:type="gramEnd"/>
      <w:r w:rsidRPr="00253E30">
        <w:rPr>
          <w:rFonts w:ascii="Times New Roman" w:hAnsi="Times New Roman" w:cs="Times New Roman"/>
          <w:sz w:val="20"/>
          <w:szCs w:val="20"/>
        </w:rPr>
        <w:t xml:space="preserve"> и 003-О/у;</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Документы, удостоверяющие их личность,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19</w:t>
      </w:r>
      <w:r w:rsidRPr="00253E30">
        <w:rPr>
          <w:rFonts w:ascii="Times New Roman" w:hAnsi="Times New Roman" w:cs="Times New Roman"/>
          <w:sz w:val="20"/>
          <w:szCs w:val="20"/>
        </w:rPr>
        <w:t xml:space="preserve">. В соответствии с Федеральным законом «Об оружии» к основным частям огнестрельного оружия относятся: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Ствол, затвор, барабан, рамка, ствольная коробка;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Ствол, затворная рама, крышка ствольной коробки, приклад, рукоятка;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Ствол, магазин, барабан, рамка, ствольная коробка, патрон;</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20</w:t>
      </w:r>
      <w:r w:rsidRPr="00253E30">
        <w:rPr>
          <w:rFonts w:ascii="Times New Roman" w:hAnsi="Times New Roman" w:cs="Times New Roman"/>
          <w:sz w:val="20"/>
          <w:szCs w:val="20"/>
        </w:rPr>
        <w:t xml:space="preserve">. В соответствии с Федеральным законом «Об оружии» к огнестрельному оружию ограниченного поражения относится: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1) Короткоствольное оружие и длинноствольное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roofErr w:type="gramEnd"/>
    </w:p>
    <w:p w:rsidR="0081370C" w:rsidRPr="00253E30" w:rsidRDefault="0081370C" w:rsidP="00253E30">
      <w:pPr>
        <w:spacing w:after="0"/>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t>2)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roofErr w:type="gramEnd"/>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3) Короткоствольное, длинноствольное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roofErr w:type="gramEnd"/>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21</w:t>
      </w:r>
      <w:r w:rsidRPr="00253E30">
        <w:rPr>
          <w:rFonts w:ascii="Times New Roman" w:hAnsi="Times New Roman" w:cs="Times New Roman"/>
          <w:sz w:val="20"/>
          <w:szCs w:val="20"/>
        </w:rPr>
        <w:t xml:space="preserve">. В соответствии с Федеральным законом «Об оружии» к газовому оружию относится: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1)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Оружие, предназначенное для временного поражения живой цели путем применения слезоточивых, раздражающих веществ, или патронов травматического действия;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Оружие, предназначенное для временного химического поражения живой цели путем применения слезоточивых или раздражающих веществ;</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22</w:t>
      </w:r>
      <w:r w:rsidRPr="00253E30">
        <w:rPr>
          <w:rFonts w:ascii="Times New Roman" w:hAnsi="Times New Roman" w:cs="Times New Roman"/>
          <w:sz w:val="20"/>
          <w:szCs w:val="20"/>
        </w:rPr>
        <w:t xml:space="preserve">. В соответствии с Гражданским кодексом Российской Федерации вред, причиненный в состоянии необходимой обороны: </w:t>
      </w:r>
      <w:r w:rsidR="00826E83" w:rsidRPr="00253E30">
        <w:rPr>
          <w:rFonts w:ascii="Times New Roman" w:hAnsi="Times New Roman" w:cs="Times New Roman"/>
          <w:b/>
          <w:bCs/>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Подлежит возмещению, только если превышает установленный законом минимальный </w:t>
      </w:r>
      <w:proofErr w:type="gramStart"/>
      <w:r w:rsidRPr="00253E30">
        <w:rPr>
          <w:rFonts w:ascii="Times New Roman" w:hAnsi="Times New Roman" w:cs="Times New Roman"/>
          <w:sz w:val="20"/>
          <w:szCs w:val="20"/>
        </w:rPr>
        <w:t>размер оплаты труда</w:t>
      </w:r>
      <w:proofErr w:type="gramEnd"/>
      <w:r w:rsidRPr="00253E30">
        <w:rPr>
          <w:rFonts w:ascii="Times New Roman" w:hAnsi="Times New Roman" w:cs="Times New Roman"/>
          <w:sz w:val="20"/>
          <w:szCs w:val="20"/>
        </w:rPr>
        <w:t>;</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Не подлежит возмещению, если при этом не были превышены пределы необходимой обороны;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любом случае подлежит возмещению лицом, причинившим вред;</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23</w:t>
      </w:r>
      <w:r w:rsidRPr="00253E30">
        <w:rPr>
          <w:rFonts w:ascii="Times New Roman" w:hAnsi="Times New Roman" w:cs="Times New Roman"/>
          <w:sz w:val="20"/>
          <w:szCs w:val="20"/>
        </w:rPr>
        <w:t xml:space="preserve">. В соответствии с Федеральным законом «Об оружии» общее количество приобретенного гражданином Российской Федерации огнестрельного оружия ограниченного поражения (за исключением случаев, если указанное оружие является объектом коллекционирования) не должно превышать:  </w:t>
      </w:r>
      <w:r w:rsidR="00826E83" w:rsidRPr="00253E30">
        <w:rPr>
          <w:rFonts w:ascii="Times New Roman" w:hAnsi="Times New Roman" w:cs="Times New Roman"/>
          <w:b/>
          <w:bCs/>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Две единицы;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Три единицы;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Пять единиц;</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24</w:t>
      </w:r>
      <w:r w:rsidRPr="00253E30">
        <w:rPr>
          <w:rFonts w:ascii="Times New Roman" w:hAnsi="Times New Roman" w:cs="Times New Roman"/>
          <w:sz w:val="20"/>
          <w:szCs w:val="20"/>
        </w:rPr>
        <w:t xml:space="preserve">. В соответствии с Федеральным законом «Об оружии» гражданам Российской Федерации не разрешается иметь в собственности свыше следующего общего количества огнестрельного гладкоствольного длинноствольного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(если оно не является предметом коллекционирования):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Две единицы;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Пятнадцать единиц;</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Десять единиц;</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25</w:t>
      </w:r>
      <w:r w:rsidRPr="00253E30">
        <w:rPr>
          <w:rFonts w:ascii="Times New Roman" w:hAnsi="Times New Roman" w:cs="Times New Roman"/>
          <w:sz w:val="20"/>
          <w:szCs w:val="20"/>
        </w:rPr>
        <w:t xml:space="preserve">. 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r w:rsidR="00826E83" w:rsidRPr="00253E30">
        <w:rPr>
          <w:rFonts w:ascii="Times New Roman" w:hAnsi="Times New Roman" w:cs="Times New Roman"/>
          <w:b/>
          <w:bCs/>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более двух единиц;</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более трех единиц;</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более пяти единиц;</w:t>
      </w:r>
    </w:p>
    <w:p w:rsidR="009E4E31" w:rsidRPr="00253E30" w:rsidRDefault="009E4E31"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26</w:t>
      </w:r>
      <w:r w:rsidRPr="00253E30">
        <w:rPr>
          <w:rFonts w:ascii="Times New Roman" w:hAnsi="Times New Roman" w:cs="Times New Roman"/>
          <w:sz w:val="20"/>
          <w:szCs w:val="20"/>
        </w:rPr>
        <w:t xml:space="preserve">. В соответствии с Федеральным законом «Об оружии» лицензия на приобретение оружия не выдается гражданам Российской Федерации, повторно привлеченным в течение года к административной ответственности: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За совершение любого административного правонарушения;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За совершение административного правонарушения, посягающего на институты государственной власти, либо административного правонарушения, посягающего на права граждан;</w:t>
      </w:r>
    </w:p>
    <w:p w:rsidR="0081370C" w:rsidRPr="00253E30" w:rsidRDefault="0081370C" w:rsidP="00253E30">
      <w:pPr>
        <w:spacing w:after="0"/>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t>3)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w:t>
      </w:r>
      <w:proofErr w:type="gramEnd"/>
      <w:r w:rsidRPr="00253E30">
        <w:rPr>
          <w:rFonts w:ascii="Times New Roman" w:hAnsi="Times New Roman" w:cs="Times New Roman"/>
          <w:sz w:val="20"/>
          <w:szCs w:val="20"/>
          <w:u w:val="single"/>
        </w:rPr>
        <w:t xml:space="preserve">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rsidR="00826E83" w:rsidRPr="00253E30" w:rsidRDefault="00826E83"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27</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За стрельбу из оружия в отведенных для этого местах с нарушением</w:t>
      </w:r>
      <w:proofErr w:type="gramEnd"/>
      <w:r w:rsidRPr="00253E30">
        <w:rPr>
          <w:rFonts w:ascii="Times New Roman" w:hAnsi="Times New Roman" w:cs="Times New Roman"/>
          <w:sz w:val="20"/>
          <w:szCs w:val="20"/>
        </w:rPr>
        <w:t xml:space="preserve"> установленных правил: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предусмотрено административного наказания;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Предусмотрено предупреждение или наложение административного штрафа;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Предусмотрено наложение административного штрафа с конфискацией оружия и патронов к нему или без таковой;</w:t>
      </w:r>
    </w:p>
    <w:p w:rsidR="00826E83" w:rsidRPr="00253E30" w:rsidRDefault="00826E83"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28</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охотничьего метательного стрелкового оружия, а также газовых пистолетов и револьверов,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 уполномоченного в сфере</w:t>
      </w:r>
      <w:proofErr w:type="gramEnd"/>
      <w:r w:rsidRPr="00253E30">
        <w:rPr>
          <w:rFonts w:ascii="Times New Roman" w:hAnsi="Times New Roman" w:cs="Times New Roman"/>
          <w:sz w:val="20"/>
          <w:szCs w:val="20"/>
        </w:rPr>
        <w:t xml:space="preserve"> оборота оружия или его территориальном </w:t>
      </w:r>
      <w:proofErr w:type="gramStart"/>
      <w:r w:rsidRPr="00253E30">
        <w:rPr>
          <w:rFonts w:ascii="Times New Roman" w:hAnsi="Times New Roman" w:cs="Times New Roman"/>
          <w:sz w:val="20"/>
          <w:szCs w:val="20"/>
        </w:rPr>
        <w:t>органе</w:t>
      </w:r>
      <w:proofErr w:type="gramEnd"/>
      <w:r w:rsidRPr="00253E30">
        <w:rPr>
          <w:rFonts w:ascii="Times New Roman" w:hAnsi="Times New Roman" w:cs="Times New Roman"/>
          <w:sz w:val="20"/>
          <w:szCs w:val="20"/>
        </w:rPr>
        <w:t xml:space="preserve"> по месту жительства: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В двухнедельный срок;</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 месячный срок;</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трехмесячный срок;</w:t>
      </w:r>
    </w:p>
    <w:p w:rsidR="00826E83" w:rsidRPr="00253E30" w:rsidRDefault="00826E83"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29</w:t>
      </w:r>
      <w:r w:rsidRPr="00253E30">
        <w:rPr>
          <w:rFonts w:ascii="Times New Roman" w:hAnsi="Times New Roman" w:cs="Times New Roman"/>
          <w:sz w:val="20"/>
          <w:szCs w:val="20"/>
        </w:rPr>
        <w:t xml:space="preserve">. В соответствии с Уголовным кодексом РФ к уголовно наказуемым деяниям относится: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Причинение тяжкого вреда здоровью по неосторожности, совершенное при превышении пределов необходимой обороны;</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Умышленное причинение тяжкого вреда здоровью, совершенное при превышении пределов необходимой обороны;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Умышленное причинение любого вреда здоровью, совершенное при превышении пределов необходимой обороны</w:t>
      </w:r>
      <w:proofErr w:type="gramStart"/>
      <w:r w:rsidRPr="00253E30">
        <w:rPr>
          <w:rFonts w:ascii="Times New Roman" w:hAnsi="Times New Roman" w:cs="Times New Roman"/>
          <w:sz w:val="20"/>
          <w:szCs w:val="20"/>
        </w:rPr>
        <w:t xml:space="preserve"> ;</w:t>
      </w:r>
      <w:proofErr w:type="gramEnd"/>
    </w:p>
    <w:p w:rsidR="00826E83" w:rsidRPr="00253E30" w:rsidRDefault="00826E83"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30</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 </w:t>
      </w:r>
      <w:r w:rsidR="00826E83" w:rsidRPr="00253E30">
        <w:rPr>
          <w:rFonts w:ascii="Times New Roman" w:hAnsi="Times New Roman" w:cs="Times New Roman"/>
          <w:b/>
          <w:sz w:val="20"/>
          <w:szCs w:val="20"/>
        </w:rPr>
        <w:t>(ответ 1);</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Преступлением;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Административным правонарушением;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Деянием, ответственность за которое не предусмотрена;</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31</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w:t>
      </w:r>
      <w:proofErr w:type="gramEnd"/>
      <w:r w:rsidRPr="00253E30">
        <w:rPr>
          <w:rFonts w:ascii="Times New Roman" w:hAnsi="Times New Roman" w:cs="Times New Roman"/>
          <w:sz w:val="20"/>
          <w:szCs w:val="20"/>
        </w:rPr>
        <w:t xml:space="preserve"> Российской Федерации, или его территориальном органе при изменении гражданином постоянного места жительства, влечет: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Уголовную ответственность;</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Административную ответственность;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Гражданско-правовую ответственность;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32</w:t>
      </w:r>
      <w:r w:rsidRPr="00253E30">
        <w:rPr>
          <w:rFonts w:ascii="Times New Roman" w:hAnsi="Times New Roman" w:cs="Times New Roman"/>
          <w:sz w:val="20"/>
          <w:szCs w:val="20"/>
        </w:rPr>
        <w:t xml:space="preserve">. За стрельбу из оружия в населенных пунктах или в </w:t>
      </w:r>
      <w:proofErr w:type="gramStart"/>
      <w:r w:rsidRPr="00253E30">
        <w:rPr>
          <w:rFonts w:ascii="Times New Roman" w:hAnsi="Times New Roman" w:cs="Times New Roman"/>
          <w:sz w:val="20"/>
          <w:szCs w:val="20"/>
        </w:rPr>
        <w:t>других</w:t>
      </w:r>
      <w:proofErr w:type="gramEnd"/>
      <w:r w:rsidRPr="00253E30">
        <w:rPr>
          <w:rFonts w:ascii="Times New Roman" w:hAnsi="Times New Roman" w:cs="Times New Roman"/>
          <w:sz w:val="20"/>
          <w:szCs w:val="20"/>
        </w:rPr>
        <w:t xml:space="preserve"> не отведенных для этого местах: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предусмотрено административного;</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Предусмотрено предупреждение или наложение административного штрафа;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E267EF" w:rsidRPr="00253E30" w:rsidRDefault="00E267EF"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33</w:t>
      </w:r>
      <w:r w:rsidRPr="00253E30">
        <w:rPr>
          <w:rFonts w:ascii="Times New Roman" w:hAnsi="Times New Roman" w:cs="Times New Roman"/>
          <w:sz w:val="20"/>
          <w:szCs w:val="20"/>
        </w:rPr>
        <w:t xml:space="preserve">. Результаты </w:t>
      </w:r>
      <w:proofErr w:type="gramStart"/>
      <w:r w:rsidRPr="00253E30">
        <w:rPr>
          <w:rFonts w:ascii="Times New Roman" w:hAnsi="Times New Roman" w:cs="Times New Roman"/>
          <w:sz w:val="20"/>
          <w:szCs w:val="20"/>
        </w:rPr>
        <w:t>прохождения проверки знания правил безопасного обращения</w:t>
      </w:r>
      <w:proofErr w:type="gramEnd"/>
      <w:r w:rsidRPr="00253E30">
        <w:rPr>
          <w:rFonts w:ascii="Times New Roman" w:hAnsi="Times New Roman" w:cs="Times New Roman"/>
          <w:sz w:val="20"/>
          <w:szCs w:val="20"/>
        </w:rPr>
        <w:t xml:space="preserve"> с оружием и наличия навыков безопасного обращения с оружием оформляются: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Актом прохождения проверки;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Свидетельством о прохождении проверки;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Экзаменационным листом;</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34</w:t>
      </w:r>
      <w:r w:rsidRPr="00253E30">
        <w:rPr>
          <w:rFonts w:ascii="Times New Roman" w:hAnsi="Times New Roman" w:cs="Times New Roman"/>
          <w:sz w:val="20"/>
          <w:szCs w:val="20"/>
        </w:rPr>
        <w:t xml:space="preserve">. Лицензия на приобретение оружия и разрешение на хранение или хранение и ношение оружия аннулируются: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Органами местного самоуправления;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Органами, уполномоченные на выдачу охотничьих билетов;</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Органами, выдавшими эти лицензию и (или) разрешение;</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35</w:t>
      </w:r>
      <w:r w:rsidRPr="00253E30">
        <w:rPr>
          <w:rFonts w:ascii="Times New Roman" w:hAnsi="Times New Roman" w:cs="Times New Roman"/>
          <w:sz w:val="20"/>
          <w:szCs w:val="20"/>
        </w:rPr>
        <w:t xml:space="preserve">. 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реже одного раза в год;</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реже одного раза в три года;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реже одного раза в пять лет;</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36</w:t>
      </w:r>
      <w:r w:rsidRPr="00253E30">
        <w:rPr>
          <w:rFonts w:ascii="Times New Roman" w:hAnsi="Times New Roman" w:cs="Times New Roman"/>
          <w:sz w:val="20"/>
          <w:szCs w:val="20"/>
        </w:rPr>
        <w:t xml:space="preserve">. В соответствии с Федеральным законом «Об оружии» гражданин Российской Федерации вправе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выдаче нового разрешения взамен ранее выданного: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1) В любое время, но не </w:t>
      </w:r>
      <w:proofErr w:type="gramStart"/>
      <w:r w:rsidRPr="00253E30">
        <w:rPr>
          <w:rFonts w:ascii="Times New Roman" w:hAnsi="Times New Roman" w:cs="Times New Roman"/>
          <w:sz w:val="20"/>
          <w:szCs w:val="20"/>
          <w:u w:val="single"/>
        </w:rPr>
        <w:t>позднее</w:t>
      </w:r>
      <w:proofErr w:type="gramEnd"/>
      <w:r w:rsidRPr="00253E30">
        <w:rPr>
          <w:rFonts w:ascii="Times New Roman" w:hAnsi="Times New Roman" w:cs="Times New Roman"/>
          <w:sz w:val="20"/>
          <w:szCs w:val="20"/>
          <w:u w:val="single"/>
        </w:rPr>
        <w:t xml:space="preserve"> чем за один месяц до дня окончания срока его действия;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Не ранее чем за шесть месяцев и не </w:t>
      </w:r>
      <w:proofErr w:type="gramStart"/>
      <w:r w:rsidRPr="00253E30">
        <w:rPr>
          <w:rFonts w:ascii="Times New Roman" w:hAnsi="Times New Roman" w:cs="Times New Roman"/>
          <w:sz w:val="20"/>
          <w:szCs w:val="20"/>
        </w:rPr>
        <w:t>позднее</w:t>
      </w:r>
      <w:proofErr w:type="gramEnd"/>
      <w:r w:rsidRPr="00253E30">
        <w:rPr>
          <w:rFonts w:ascii="Times New Roman" w:hAnsi="Times New Roman" w:cs="Times New Roman"/>
          <w:sz w:val="20"/>
          <w:szCs w:val="20"/>
        </w:rPr>
        <w:t xml:space="preserve"> чем за один месяц до дня окончания срока его действия;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Не ранее чем за шесть месяцев и не </w:t>
      </w:r>
      <w:proofErr w:type="gramStart"/>
      <w:r w:rsidRPr="00253E30">
        <w:rPr>
          <w:rFonts w:ascii="Times New Roman" w:hAnsi="Times New Roman" w:cs="Times New Roman"/>
          <w:sz w:val="20"/>
          <w:szCs w:val="20"/>
        </w:rPr>
        <w:t>позднее</w:t>
      </w:r>
      <w:proofErr w:type="gramEnd"/>
      <w:r w:rsidRPr="00253E30">
        <w:rPr>
          <w:rFonts w:ascii="Times New Roman" w:hAnsi="Times New Roman" w:cs="Times New Roman"/>
          <w:sz w:val="20"/>
          <w:szCs w:val="20"/>
        </w:rPr>
        <w:t xml:space="preserve"> чем за два месяца до дня окончания срока его действия;</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37</w:t>
      </w:r>
      <w:r w:rsidRPr="00253E30">
        <w:rPr>
          <w:rFonts w:ascii="Times New Roman" w:hAnsi="Times New Roman" w:cs="Times New Roman"/>
          <w:sz w:val="20"/>
          <w:szCs w:val="20"/>
        </w:rPr>
        <w:t xml:space="preserve">. При выдаче новых лицензий и разрешений ранее полученные, с истекшим сроком действия: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Остаются у владельца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Подлежат сдаче в территориальный орган федерального органа исполнительной власти, уполномоченного в сфере оборота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Подлежат сдаче в территориальный орган федерального органа исполнительной власти, уполномоченного в сфере оборота оружия, только если выдавались на огнестрельное оружие;</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38</w:t>
      </w:r>
      <w:r w:rsidRPr="00253E30">
        <w:rPr>
          <w:rFonts w:ascii="Times New Roman" w:hAnsi="Times New Roman" w:cs="Times New Roman"/>
          <w:sz w:val="20"/>
          <w:szCs w:val="20"/>
        </w:rPr>
        <w:t xml:space="preserve">. В соответствии с Федеральным законом «Об оружии» дульная энергия при выстреле из гражданского огнестрельного гладкоствольного длинноствольного оружия патронами травматического действия: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Не должна превышать 150 Дж;</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должна превышать 91 Дж;</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должна превышать 80 Дж;</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39</w:t>
      </w:r>
      <w:r w:rsidRPr="00253E30">
        <w:rPr>
          <w:rFonts w:ascii="Times New Roman" w:hAnsi="Times New Roman" w:cs="Times New Roman"/>
          <w:sz w:val="20"/>
          <w:szCs w:val="20"/>
        </w:rPr>
        <w:t xml:space="preserve">. В соответствии с Федеральным законом «Об оружии» дульная энергия при выстреле из гражданского огнестрельного оружия ограниченного поражения патронами травматического действия: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должна превышать 150 Дж;</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Не должна превышать 91 Дж;</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должна превышать 80 Дж;</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40</w:t>
      </w:r>
      <w:r w:rsidRPr="00253E30">
        <w:rPr>
          <w:rFonts w:ascii="Times New Roman" w:hAnsi="Times New Roman" w:cs="Times New Roman"/>
          <w:sz w:val="20"/>
          <w:szCs w:val="20"/>
        </w:rPr>
        <w:t xml:space="preserve">. 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1) Может быть </w:t>
      </w:r>
      <w:proofErr w:type="gramStart"/>
      <w:r w:rsidRPr="00253E30">
        <w:rPr>
          <w:rFonts w:ascii="Times New Roman" w:hAnsi="Times New Roman" w:cs="Times New Roman"/>
          <w:sz w:val="20"/>
          <w:szCs w:val="20"/>
          <w:u w:val="single"/>
        </w:rPr>
        <w:t>снижен</w:t>
      </w:r>
      <w:proofErr w:type="gramEnd"/>
      <w:r w:rsidRPr="00253E30">
        <w:rPr>
          <w:rFonts w:ascii="Times New Roman" w:hAnsi="Times New Roman" w:cs="Times New Roman"/>
          <w:sz w:val="20"/>
          <w:szCs w:val="20"/>
          <w:u w:val="single"/>
        </w:rPr>
        <w:t xml:space="preserve"> не более чем на два года по решению законодательного (представительного) органа государственной власти субъекта Российской Федерации;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Может быть снижен не более чем на один год по решению законодательного (представительного) органа государственной власти субъекта Российской Федерации;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 xml:space="preserve">3) Не может быть </w:t>
      </w:r>
      <w:proofErr w:type="gramStart"/>
      <w:r w:rsidRPr="00253E30">
        <w:rPr>
          <w:rFonts w:ascii="Times New Roman" w:hAnsi="Times New Roman" w:cs="Times New Roman"/>
          <w:sz w:val="20"/>
          <w:szCs w:val="20"/>
        </w:rPr>
        <w:t>снижен</w:t>
      </w:r>
      <w:proofErr w:type="gramEnd"/>
      <w:r w:rsidRPr="00253E30">
        <w:rPr>
          <w:rFonts w:ascii="Times New Roman" w:hAnsi="Times New Roman" w:cs="Times New Roman"/>
          <w:sz w:val="20"/>
          <w:szCs w:val="20"/>
        </w:rPr>
        <w:t>;</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41</w:t>
      </w:r>
      <w:r w:rsidRPr="00253E30">
        <w:rPr>
          <w:rFonts w:ascii="Times New Roman" w:hAnsi="Times New Roman" w:cs="Times New Roman"/>
          <w:sz w:val="20"/>
          <w:szCs w:val="20"/>
        </w:rPr>
        <w:t xml:space="preserve">. 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Подлежат ввозу в Российскую Федерацию, если их технические характеристики соответствуют аналогичным моделям отечественного производства;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Подлежат ввозу в Российскую Федерацию;</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подлежат ввозу в Российскую Федерацию;</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42</w:t>
      </w:r>
      <w:r w:rsidRPr="00253E30">
        <w:rPr>
          <w:rFonts w:ascii="Times New Roman" w:hAnsi="Times New Roman" w:cs="Times New Roman"/>
          <w:sz w:val="20"/>
          <w:szCs w:val="20"/>
        </w:rPr>
        <w:t xml:space="preserve">. В случае изменения места жительства гражданин Российской Федерации обязан обратиться с заявлением о постановке на учет принадлежащего ему оружия: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территориальный орган федерального органа исполнительной власти, уполномоченного в сфере оборота оружия по прежнему месту жительства в двухнедельный срок со дня регистрации;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В соответствующий территориальный орган федерального органа исполнительной власти, уполномоченного в сфере оборота оружия по новому месту жительства в двухнедельный срок со дня регистрации;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территориальные органы федерального органа исполнительной власти, уполномоченного в сфере оборота оружия по прежнему, а также по новому месту жительства, в течени</w:t>
      </w:r>
      <w:proofErr w:type="gramStart"/>
      <w:r w:rsidRPr="00253E30">
        <w:rPr>
          <w:rFonts w:ascii="Times New Roman" w:hAnsi="Times New Roman" w:cs="Times New Roman"/>
          <w:sz w:val="20"/>
          <w:szCs w:val="20"/>
        </w:rPr>
        <w:t>и</w:t>
      </w:r>
      <w:proofErr w:type="gramEnd"/>
      <w:r w:rsidRPr="00253E30">
        <w:rPr>
          <w:rFonts w:ascii="Times New Roman" w:hAnsi="Times New Roman" w:cs="Times New Roman"/>
          <w:sz w:val="20"/>
          <w:szCs w:val="20"/>
        </w:rPr>
        <w:t xml:space="preserve"> месяца со дня регистрации;</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43</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Оружие, находящееся на законных основаниях на праве личной собственности у гражданина Российской Федерации может быть продано другому гражданину, имеющему лицензию на приобретение оружия, его коллекционирование или экспонирование: </w:t>
      </w:r>
      <w:r w:rsidR="00826E83" w:rsidRPr="00253E30">
        <w:rPr>
          <w:rFonts w:ascii="Times New Roman" w:hAnsi="Times New Roman" w:cs="Times New Roman"/>
          <w:b/>
          <w:sz w:val="20"/>
          <w:szCs w:val="20"/>
        </w:rPr>
        <w:t>(ответ 3);</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жительства лица, приобретающего оружие;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После внесения записи о перерегистрации оружия в лицензию нового владельца самим гражданином, продающим оружие;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44</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Согласно Правил</w:t>
      </w:r>
      <w:proofErr w:type="gramEnd"/>
      <w:r w:rsidRPr="00253E30">
        <w:rPr>
          <w:rFonts w:ascii="Times New Roman" w:hAnsi="Times New Roman" w:cs="Times New Roman"/>
          <w:sz w:val="20"/>
          <w:szCs w:val="20"/>
        </w:rPr>
        <w:t xml:space="preserve">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t>1) 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Хранятся в произвольном порядке;</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45</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Согласно Правил</w:t>
      </w:r>
      <w:proofErr w:type="gramEnd"/>
      <w:r w:rsidRPr="00253E30">
        <w:rPr>
          <w:rFonts w:ascii="Times New Roman" w:hAnsi="Times New Roman" w:cs="Times New Roman"/>
          <w:sz w:val="20"/>
          <w:szCs w:val="20"/>
        </w:rPr>
        <w:t xml:space="preserve">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Должно осуществляться с соблюдением условий, исключающих доступ к оружию посторонних лиц;</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2) Должно осуществляться с соблюдением условий, исключающих доступ к оружию посторонних лиц и только в запирающихся на замок (замки) сейфах или металлических шкафах для хранения оружия, ящиках из высокопрочных материалов либо в деревянных ящиках, обитых железом;</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Осуществляется в произвольном порядке;</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46</w:t>
      </w:r>
      <w:r w:rsidRPr="00253E30">
        <w:rPr>
          <w:rFonts w:ascii="Times New Roman" w:hAnsi="Times New Roman" w:cs="Times New Roman"/>
          <w:sz w:val="20"/>
          <w:szCs w:val="20"/>
        </w:rPr>
        <w:t xml:space="preserve">. 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Допускается;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допускается;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Допускается только при условии, что названные граждане являются спортсменами высокого класса;</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47</w:t>
      </w:r>
      <w:r w:rsidRPr="00253E30">
        <w:rPr>
          <w:rFonts w:ascii="Times New Roman" w:hAnsi="Times New Roman" w:cs="Times New Roman"/>
          <w:sz w:val="20"/>
          <w:szCs w:val="20"/>
        </w:rPr>
        <w:t xml:space="preserve">. К условиям, при которых граждане Российской Федерации, которые имеют охотничий билет, имеют право получать лицензию на приобретение охотничьего огнестрельного длинноствольного оружия с нарезным стволом, относятся, среди прочих, следующие: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 занимаются профессиональной деятельностью, связанной с охотой; - владеют непрерывно не менее трех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w:t>
      </w:r>
      <w:proofErr w:type="gramStart"/>
      <w:r w:rsidRPr="00253E30">
        <w:rPr>
          <w:rFonts w:ascii="Times New Roman" w:hAnsi="Times New Roman" w:cs="Times New Roman"/>
          <w:sz w:val="20"/>
          <w:szCs w:val="20"/>
          <w:u w:val="single"/>
        </w:rPr>
        <w:t>.;</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 занимаются профессиональной деятельностью, связанной с охотой;  -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которое было приобретено на основании лицензии на приобретение такого оружия</w:t>
      </w:r>
      <w:proofErr w:type="gramStart"/>
      <w:r w:rsidRPr="00253E30">
        <w:rPr>
          <w:rFonts w:ascii="Times New Roman" w:hAnsi="Times New Roman" w:cs="Times New Roman"/>
          <w:sz w:val="20"/>
          <w:szCs w:val="20"/>
        </w:rPr>
        <w:t>.;</w:t>
      </w:r>
    </w:p>
    <w:p w:rsidR="0081370C" w:rsidRPr="00253E30" w:rsidRDefault="0081370C" w:rsidP="00253E30">
      <w:pPr>
        <w:spacing w:after="0"/>
        <w:rPr>
          <w:rFonts w:ascii="Times New Roman" w:hAnsi="Times New Roman" w:cs="Times New Roman"/>
          <w:sz w:val="20"/>
          <w:szCs w:val="20"/>
        </w:rPr>
      </w:pPr>
      <w:proofErr w:type="gramEnd"/>
      <w:r w:rsidRPr="00253E30">
        <w:rPr>
          <w:rFonts w:ascii="Times New Roman" w:hAnsi="Times New Roman" w:cs="Times New Roman"/>
          <w:sz w:val="20"/>
          <w:szCs w:val="20"/>
        </w:rPr>
        <w:t>3) - занимаются правоохранительной деятельностью; -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которое было приобретено на основании лицензии на приобретение такого оружия</w:t>
      </w:r>
      <w:proofErr w:type="gramStart"/>
      <w:r w:rsidRPr="00253E30">
        <w:rPr>
          <w:rFonts w:ascii="Times New Roman" w:hAnsi="Times New Roman" w:cs="Times New Roman"/>
          <w:sz w:val="20"/>
          <w:szCs w:val="20"/>
        </w:rPr>
        <w:t>.;</w:t>
      </w:r>
      <w:proofErr w:type="gramEnd"/>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48</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Согласно Правил</w:t>
      </w:r>
      <w:proofErr w:type="gramEnd"/>
      <w:r w:rsidRPr="00253E30">
        <w:rPr>
          <w:rFonts w:ascii="Times New Roman" w:hAnsi="Times New Roman" w:cs="Times New Roman"/>
          <w:sz w:val="20"/>
          <w:szCs w:val="20"/>
        </w:rPr>
        <w:t xml:space="preserve"> оборота гражданского и служебного оружия и патронов к нему на территории Российской Федерации, транспортирование принадлежащего гражданам оружия: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Осуществляется в произвольном порядке;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Осуществляется в кобурах, чехлах; при их отсутствии - в ингибиторной бумаге;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Осуществляется в чехлах, кобурах или специальных футлярах, а также в специальной упаковке производителя оружия;</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49</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Согласно Правил</w:t>
      </w:r>
      <w:proofErr w:type="gramEnd"/>
      <w:r w:rsidRPr="00253E30">
        <w:rPr>
          <w:rFonts w:ascii="Times New Roman" w:hAnsi="Times New Roman" w:cs="Times New Roman"/>
          <w:sz w:val="20"/>
          <w:szCs w:val="20"/>
        </w:rPr>
        <w:t xml:space="preserve"> оборота гражданского и служебного оружия и патронов к нему на территории Российской Федерации (в части, регулирующей транспортирование принадлежащего гражданам оружия):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Оружие при транспортировании должно быть разряженным только в случае транспортирования в специальной упаковке производителя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Оружие при транспортировании должно находиться в разряженном состоянии отдельно от патронов;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Оружие при транспортировании может находиться как в разряженном, так и в заряженном состоянии (по усмотрению владельца);</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50</w:t>
      </w:r>
      <w:r w:rsidRPr="00253E30">
        <w:rPr>
          <w:rFonts w:ascii="Times New Roman" w:hAnsi="Times New Roman" w:cs="Times New Roman"/>
          <w:sz w:val="20"/>
          <w:szCs w:val="20"/>
        </w:rPr>
        <w:t xml:space="preserve">. При получении заявления о продлении срока действия разрешений на хранение (либо хранение и ношение) оружия, дата и время проверки уполномоченными сотрудниками обеспечения условий хранения (сохранности) оружия и патронов определяется в следующем порядке: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течение 2 рабочих дней со дня регистрации заявления сотрудник по согласованию с вышестоящим руководством определяет дату и время проверки, о которых заявитель оповещается по его контактным телефонам либо по электронной почте;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2) В течение 2 рабочих дней со дня регистрации заявления сотрудник самостоятельно определяет дату и время проверки, о которых заявитель оповещается по его контактным телефонам либо по электронной почте;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w:t>
      </w:r>
    </w:p>
    <w:p w:rsidR="00E267EF" w:rsidRPr="00253E30" w:rsidRDefault="00E267EF"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51</w:t>
      </w:r>
      <w:r w:rsidRPr="00253E30">
        <w:rPr>
          <w:rFonts w:ascii="Times New Roman" w:hAnsi="Times New Roman" w:cs="Times New Roman"/>
          <w:sz w:val="20"/>
          <w:szCs w:val="20"/>
        </w:rPr>
        <w:t xml:space="preserve">.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Да, имеют;</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Нет, не имеют;</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Имеют, если посягательство сопряжено с насилием, опасным для жизни </w:t>
      </w:r>
      <w:proofErr w:type="gramStart"/>
      <w:r w:rsidRPr="00253E30">
        <w:rPr>
          <w:rFonts w:ascii="Times New Roman" w:hAnsi="Times New Roman" w:cs="Times New Roman"/>
          <w:sz w:val="20"/>
          <w:szCs w:val="20"/>
        </w:rPr>
        <w:t>обороняющегося</w:t>
      </w:r>
      <w:proofErr w:type="gramEnd"/>
      <w:r w:rsidRPr="00253E30">
        <w:rPr>
          <w:rFonts w:ascii="Times New Roman" w:hAnsi="Times New Roman" w:cs="Times New Roman"/>
          <w:sz w:val="20"/>
          <w:szCs w:val="20"/>
        </w:rPr>
        <w:t>;</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52</w:t>
      </w:r>
      <w:r w:rsidRPr="00253E30">
        <w:rPr>
          <w:rFonts w:ascii="Times New Roman" w:hAnsi="Times New Roman" w:cs="Times New Roman"/>
          <w:sz w:val="20"/>
          <w:szCs w:val="20"/>
        </w:rPr>
        <w:t xml:space="preserve">. 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В кобуре, со снаряженным магазином или барабаном, поставленным на предохранитель (при наличии);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В кобуре, с патроном в патроннике, </w:t>
      </w:r>
      <w:proofErr w:type="gramStart"/>
      <w:r w:rsidRPr="00253E30">
        <w:rPr>
          <w:rFonts w:ascii="Times New Roman" w:hAnsi="Times New Roman" w:cs="Times New Roman"/>
          <w:sz w:val="20"/>
          <w:szCs w:val="20"/>
        </w:rPr>
        <w:t>со</w:t>
      </w:r>
      <w:proofErr w:type="gramEnd"/>
      <w:r w:rsidRPr="00253E30">
        <w:rPr>
          <w:rFonts w:ascii="Times New Roman" w:hAnsi="Times New Roman" w:cs="Times New Roman"/>
          <w:sz w:val="20"/>
          <w:szCs w:val="20"/>
        </w:rPr>
        <w:t xml:space="preserve"> взведенным курком;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кобуре, с патроном в патроннике, поставленным на предохранитель (при наличии);</w:t>
      </w:r>
    </w:p>
    <w:p w:rsidR="00325F65" w:rsidRPr="00253E30" w:rsidRDefault="00325F65"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53</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ношение гражданами в целях самообороны огнестрельного длинноствольного оружия, холодного оружия и метательного стрелкового оружия: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Разрешается на территории того субъекта Российской Федерации, в котором проживает владелец указанного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Разрешается на всей территории Российской Федерации;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Запрещается, за исключением случаев перевозки или транспортирования указанного оружия;</w:t>
      </w:r>
    </w:p>
    <w:p w:rsidR="00325F65" w:rsidRPr="00253E30" w:rsidRDefault="00325F65"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54</w:t>
      </w:r>
      <w:r w:rsidRPr="00253E30">
        <w:rPr>
          <w:rFonts w:ascii="Times New Roman" w:hAnsi="Times New Roman" w:cs="Times New Roman"/>
          <w:sz w:val="20"/>
          <w:szCs w:val="20"/>
        </w:rPr>
        <w:t xml:space="preserve">. В соответствии с Федеральным законом «Об оружии» гражданское огнестрельное оружие (за исключением спортивного оружия) должно иметь емкость магазина (барабана):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более 8 патронов;</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Не более 10 патронов;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более 12 патронов;</w:t>
      </w:r>
    </w:p>
    <w:p w:rsidR="00325F65" w:rsidRPr="00253E30" w:rsidRDefault="00325F65"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55</w:t>
      </w:r>
      <w:r w:rsidRPr="00253E30">
        <w:rPr>
          <w:rFonts w:ascii="Times New Roman" w:hAnsi="Times New Roman" w:cs="Times New Roman"/>
          <w:sz w:val="20"/>
          <w:szCs w:val="20"/>
        </w:rPr>
        <w:t xml:space="preserve">. В соответствии с Федеральным законом «Об оружии» гражданское огнестрельное оружие: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Должно исключать ведение огня очередями;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Может вести огонь очередями;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Может вести огонь очередями только в случае, когда оно является охотничьим;</w:t>
      </w:r>
    </w:p>
    <w:p w:rsidR="00325F65" w:rsidRPr="00253E30" w:rsidRDefault="00325F65"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56</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Согласно Правил</w:t>
      </w:r>
      <w:proofErr w:type="gramEnd"/>
      <w:r w:rsidRPr="00253E30">
        <w:rPr>
          <w:rFonts w:ascii="Times New Roman" w:hAnsi="Times New Roman" w:cs="Times New Roman"/>
          <w:sz w:val="20"/>
          <w:szCs w:val="20"/>
        </w:rPr>
        <w:t xml:space="preserve"> оборота гражданского и служебного оружия и патронов к нему на территории Российской Федерации, граждане Российской Федерации осуществляют ношение и использование оружия (с учетом ограничений, установленных Федеральным законом «Об оружии»):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Во время охоты, проведения спортивных мероприятий, тренировочных и учебных стрельб, а также в целях самообороны;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Во время охоты, проведения спортивных мероприятий, тренировочных и учебных стрельб;</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Только во время охоты и в целях самообороны;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57</w:t>
      </w:r>
      <w:r w:rsidRPr="00253E30">
        <w:rPr>
          <w:rFonts w:ascii="Times New Roman" w:hAnsi="Times New Roman" w:cs="Times New Roman"/>
          <w:sz w:val="20"/>
          <w:szCs w:val="20"/>
        </w:rPr>
        <w:t xml:space="preserve">. В соответствии с Федеральным законом «Об оружии»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осуществляется: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любых медицинских организациях;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 медицинских организациях государственной или муниципальной системы здравоохранения только по месту жительства гражданина Российской Федерации;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w:t>
      </w:r>
    </w:p>
    <w:p w:rsidR="00325F65" w:rsidRPr="00253E30" w:rsidRDefault="00325F65" w:rsidP="00253E30">
      <w:pPr>
        <w:spacing w:after="0"/>
        <w:rPr>
          <w:rFonts w:ascii="Times New Roman" w:hAnsi="Times New Roman" w:cs="Times New Roman"/>
          <w:sz w:val="20"/>
          <w:szCs w:val="20"/>
          <w:u w:val="single"/>
        </w:rPr>
      </w:pPr>
    </w:p>
    <w:p w:rsidR="00325F65" w:rsidRPr="00253E30" w:rsidRDefault="00325F65"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58. В соответствии с Федеральным законом «Об оружии» запрещается ношение огнестрельного оружия: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На стрелковых объектах;</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В состоянии опьянения;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За пределами субъекта Российской Федерации, где зарегистрировано огнестрельное оружие;</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59</w:t>
      </w:r>
      <w:r w:rsidRPr="00253E30">
        <w:rPr>
          <w:rFonts w:ascii="Times New Roman" w:hAnsi="Times New Roman" w:cs="Times New Roman"/>
          <w:sz w:val="20"/>
          <w:szCs w:val="20"/>
        </w:rPr>
        <w:t xml:space="preserve">. В соответствии с Федеральным законом «Об оружии» запрещается ношение гражданами огнестрельного оружия ограниченного поражения: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На стрелковых объектах;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Во время нахождения в организациях, предназначенных для развлечения и досуга (независимо от времени их работы и факта реализации в них алкогольной продукции),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60</w:t>
      </w:r>
      <w:r w:rsidRPr="00253E30">
        <w:rPr>
          <w:rFonts w:ascii="Times New Roman" w:hAnsi="Times New Roman" w:cs="Times New Roman"/>
          <w:sz w:val="20"/>
          <w:szCs w:val="20"/>
        </w:rPr>
        <w:t xml:space="preserve">. В соответствии с Кодексом РФ об административных правонарушениях нарушение правил охоты влечет для граждан: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Наложение административного штрафа с конфискацией орудий охоты или без таковой или административный арест до 15 суток;</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Наложение административного штрафа с конфискацией орудий охоты или без таковой или лишение права осуществлять охоту на установленный законом срок;</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Только аннулирование (изъятие) охотничьего билета;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61</w:t>
      </w:r>
      <w:r w:rsidRPr="00253E30">
        <w:rPr>
          <w:rFonts w:ascii="Times New Roman" w:hAnsi="Times New Roman" w:cs="Times New Roman"/>
          <w:sz w:val="20"/>
          <w:szCs w:val="20"/>
        </w:rPr>
        <w:t xml:space="preserve">. В соответствии с Федеральным законом «Об оружии» гражданское огнестрельное оружие ограниченного поражения (пистолет, револьвер, огнестрельное бесствольное устройство отечественного производства) может использоваться: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С патронами травматического действия, патронами газового действия и патронами светозвукового действия;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 патронами травматического действия и патронами светозвукового действия;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Только с патронами травматического действия;</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62</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запрещен оборот в качестве гражданского оружия: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t>1)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300 мм; огнестрельного длинноствольного оружия, имеющего общую длину оружия менее 700 мм, а также имеющего конструкцию, которая позволяет сделать его длину менее 700 мм и при этом не теряется возможность производства выстрела;</w:t>
      </w:r>
      <w:proofErr w:type="gramEnd"/>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2)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400 мм; огнестрельного длинноствольного оружия, имеющего общую длину оружия менее 750 мм, а также имеющего конструкцию, которая позволяет сделать его длину менее 750 мм и при этом не теряется возможность производства выстрела;</w:t>
      </w:r>
      <w:proofErr w:type="gramEnd"/>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3)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500 мм; огнестрельного длинноствольного оружия, имеющего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proofErr w:type="gramEnd"/>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63</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1) Перевозка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Пересылка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Транспортирование оружия;</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64</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оборот в качестве гражданского оружия: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Огнестрельного оружия, которое имеет камуфлированную раскраску;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Огнестрельного оружия, содержащего комплектующие детали либо элементы, по виду сходные с комплектующими деталями либо элементами боевого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Огнестрельного оружия, которое имеет форму, имитирующую другие предметы;</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65</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установка на гражданском оружии: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Коллиматорных прицелов и лазерных целеуказателей, а также их продажа при отсутствии соответствующей лицензии на торговлю оружием;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Приспособлений для бесшумной стрельбы и прицелов (прицельных комплексов) ночного видения, в том числе прицелов для охоты, порядок использования которых устанавливается Правительством Российской Федерации, а также их продажа;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66</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оборот в качестве гражданского оружия: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кроме используемых для охоты, а также патронов с дробовыми снарядами для газовых пистолетов и револьверов;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Патронов светозвукового и травматического действия, а также патронов с дробовыми снарядами для охотничьего оружия;</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67</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оборот в качестве гражданского оружия: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1) Газового оружия, снаряженного </w:t>
      </w:r>
      <w:proofErr w:type="gramStart"/>
      <w:r w:rsidRPr="00253E30">
        <w:rPr>
          <w:rFonts w:ascii="Times New Roman" w:hAnsi="Times New Roman" w:cs="Times New Roman"/>
          <w:sz w:val="20"/>
          <w:szCs w:val="20"/>
          <w:u w:val="single"/>
        </w:rPr>
        <w:t>нервно-паралитическими</w:t>
      </w:r>
      <w:proofErr w:type="gramEnd"/>
      <w:r w:rsidRPr="00253E30">
        <w:rPr>
          <w:rFonts w:ascii="Times New Roman" w:hAnsi="Times New Roman" w:cs="Times New Roman"/>
          <w:sz w:val="20"/>
          <w:szCs w:val="20"/>
          <w:u w:val="single"/>
        </w:rPr>
        <w:t>,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Газового оружия, снаряженного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w:t>
      </w:r>
      <w:proofErr w:type="spellStart"/>
      <w:proofErr w:type="gramStart"/>
      <w:r w:rsidRPr="00253E30">
        <w:rPr>
          <w:rFonts w:ascii="Times New Roman" w:hAnsi="Times New Roman" w:cs="Times New Roman"/>
          <w:sz w:val="20"/>
          <w:szCs w:val="20"/>
        </w:rPr>
        <w:t>по-литики</w:t>
      </w:r>
      <w:proofErr w:type="spellEnd"/>
      <w:proofErr w:type="gramEnd"/>
      <w:r w:rsidRPr="00253E30">
        <w:rPr>
          <w:rFonts w:ascii="Times New Roman" w:hAnsi="Times New Roman" w:cs="Times New Roman"/>
          <w:sz w:val="20"/>
          <w:szCs w:val="20"/>
        </w:rPr>
        <w:t xml:space="preserve"> и нормативно-правовому регулированию в сфере здравоохранения;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Газовых пистолетов и револьверов с емкостью магазина (барабана) более 8 патронов;</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68</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запрещается: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участвующим в совместной охоте с владельцем оружия и патронов;</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2)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w:t>
      </w:r>
      <w:r w:rsidRPr="00253E30">
        <w:rPr>
          <w:rFonts w:ascii="Times New Roman" w:hAnsi="Times New Roman" w:cs="Times New Roman"/>
          <w:sz w:val="20"/>
          <w:szCs w:val="20"/>
          <w:u w:val="single"/>
        </w:rPr>
        <w:lastRenderedPageBreak/>
        <w:t>видами спорта, связанными с использованием огнестрельного оружия, или проходящим стрелковую подготовку в образовательных организациях;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Продажа или передача патронов к гражданскому оружию лицам, не владеющим на законном основании таким гражданским оружием, за исключением случаев передачи патронов лицам, являющимся членами семьи и проживающим совместно с владельцем оружия и патронов;</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69</w:t>
      </w:r>
      <w:r w:rsidRPr="00253E30">
        <w:rPr>
          <w:rFonts w:ascii="Times New Roman" w:hAnsi="Times New Roman" w:cs="Times New Roman"/>
          <w:sz w:val="20"/>
          <w:szCs w:val="20"/>
        </w:rPr>
        <w:t xml:space="preserve">. В соответствии с Федеральным законом «Об оружии» на территории Российской Федерации не запрещается: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имеющим разрешения на хранение и ношение такого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участвующим в совместной охоте с лицами, имеющими соответствующие разрешения;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проживающим совместно с лицами, имеющими соответствующие разрешения;</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70</w:t>
      </w:r>
      <w:r w:rsidRPr="00253E30">
        <w:rPr>
          <w:rFonts w:ascii="Times New Roman" w:hAnsi="Times New Roman" w:cs="Times New Roman"/>
          <w:sz w:val="20"/>
          <w:szCs w:val="20"/>
        </w:rPr>
        <w:t xml:space="preserve">. Правилами охоты установлено, что проверка боя охотничьего оружия и приведение его к нормальному бою (далее - пристрелка) должна производиться: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Только на специально оборудованных стрельбищах или площадках;</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На специально оборудованных стрельбищах или площадках, либо в охотничьих угодьях только в период охоты при налич</w:t>
      </w:r>
      <w:proofErr w:type="gramStart"/>
      <w:r w:rsidRPr="00253E30">
        <w:rPr>
          <w:rFonts w:ascii="Times New Roman" w:hAnsi="Times New Roman" w:cs="Times New Roman"/>
          <w:sz w:val="20"/>
          <w:szCs w:val="20"/>
          <w:u w:val="single"/>
        </w:rPr>
        <w:t>ии у о</w:t>
      </w:r>
      <w:proofErr w:type="gramEnd"/>
      <w:r w:rsidRPr="00253E30">
        <w:rPr>
          <w:rFonts w:ascii="Times New Roman" w:hAnsi="Times New Roman" w:cs="Times New Roman"/>
          <w:sz w:val="20"/>
          <w:szCs w:val="20"/>
          <w:u w:val="single"/>
        </w:rPr>
        <w:t>хотника документов на право осуществления охоты;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На специально оборудованных стрельбищах или площадках, либо в охотничьих угодьях (независимо от того, происходит ли это в период охоты);</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71</w:t>
      </w:r>
      <w:r w:rsidRPr="00253E30">
        <w:rPr>
          <w:rFonts w:ascii="Times New Roman" w:hAnsi="Times New Roman" w:cs="Times New Roman"/>
          <w:sz w:val="20"/>
          <w:szCs w:val="20"/>
        </w:rPr>
        <w:t xml:space="preserve">. Правилами охоты установлено, что при заряжании или </w:t>
      </w:r>
      <w:proofErr w:type="spellStart"/>
      <w:r w:rsidRPr="00253E30">
        <w:rPr>
          <w:rFonts w:ascii="Times New Roman" w:hAnsi="Times New Roman" w:cs="Times New Roman"/>
          <w:sz w:val="20"/>
          <w:szCs w:val="20"/>
        </w:rPr>
        <w:t>разряжании</w:t>
      </w:r>
      <w:proofErr w:type="spellEnd"/>
      <w:r w:rsidRPr="00253E30">
        <w:rPr>
          <w:rFonts w:ascii="Times New Roman" w:hAnsi="Times New Roman" w:cs="Times New Roman"/>
          <w:sz w:val="20"/>
          <w:szCs w:val="20"/>
        </w:rPr>
        <w:t xml:space="preserve"> охотничьего оружия его следует направлять стволами: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Только вверх;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Только в землю;</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Только вверх или в землю, отвернувшись в сторону от других физических лиц;</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72</w:t>
      </w:r>
      <w:r w:rsidRPr="00253E30">
        <w:rPr>
          <w:rFonts w:ascii="Times New Roman" w:hAnsi="Times New Roman" w:cs="Times New Roman"/>
          <w:sz w:val="20"/>
          <w:szCs w:val="20"/>
        </w:rPr>
        <w:t xml:space="preserve">. Правилами охоты установлено, что в целях обеспечения безопасности при осуществлении охоты запрещается: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Стрелять «на шум», «на шорох», по неясно видимой цели;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Стрелять, если цель находится на возвышенности;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Стрелять в болотистой местности;</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73</w:t>
      </w:r>
      <w:r w:rsidRPr="00253E30">
        <w:rPr>
          <w:rFonts w:ascii="Times New Roman" w:hAnsi="Times New Roman" w:cs="Times New Roman"/>
          <w:sz w:val="20"/>
          <w:szCs w:val="20"/>
        </w:rPr>
        <w:t xml:space="preserve">. Правилами охоты установлено, что в целях обеспечения безопасности при осуществлении охоты запрещается осуществлять добычу охотничьих животных с применением охотничьего оружия ближе: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100 метров от жилого дома, жилого строения;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200 метров от жилого дома, жилого строения;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300 метров от жилого дома, жилого строения;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74</w:t>
      </w:r>
      <w:r w:rsidRPr="00253E30">
        <w:rPr>
          <w:rFonts w:ascii="Times New Roman" w:hAnsi="Times New Roman" w:cs="Times New Roman"/>
          <w:sz w:val="20"/>
          <w:szCs w:val="20"/>
        </w:rPr>
        <w:t xml:space="preserve">. Правилами охоты установлено, что в целях обеспечения безопасности при осуществлении охоты запрещается: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Стрелять по пернатой дичи, находящейся в стае;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Стрелять по пернатой дичи, сидящей на нижних ветках деревьев;</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Стрелять по пернатой дичи, сидящей на проводах и опорах (столбах) линий электропередач;</w:t>
      </w:r>
    </w:p>
    <w:p w:rsidR="00C271EC" w:rsidRPr="00253E30" w:rsidRDefault="00C271EC"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75</w:t>
      </w:r>
      <w:r w:rsidRPr="00253E30">
        <w:rPr>
          <w:rFonts w:ascii="Times New Roman" w:hAnsi="Times New Roman" w:cs="Times New Roman"/>
          <w:sz w:val="20"/>
          <w:szCs w:val="20"/>
        </w:rPr>
        <w:t xml:space="preserve">. Правилами охоты установлено, что в целях обеспечения безопасности при осуществлении охоты запрещается стрелять вдоль линии стрелков, когда снаряд может пройти ближе: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25 метров от соседнего стрелка;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20 метров от соседнего стрелка;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15 метров от соседнего стрелка;</w:t>
      </w:r>
    </w:p>
    <w:p w:rsidR="00C271EC" w:rsidRPr="00253E30" w:rsidRDefault="00C271EC"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76</w:t>
      </w:r>
      <w:r w:rsidRPr="00253E30">
        <w:rPr>
          <w:rFonts w:ascii="Times New Roman" w:hAnsi="Times New Roman" w:cs="Times New Roman"/>
          <w:sz w:val="20"/>
          <w:szCs w:val="20"/>
        </w:rPr>
        <w:t xml:space="preserve">. Правилами охоты установлено, что в целях обеспечения безопасности при осуществлении охоты запрещается организовывать загон охотничьих животных: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1) При котором животных загоняют в направлении к реке или иному водоему;</w:t>
      </w:r>
      <w:proofErr w:type="gramEnd"/>
    </w:p>
    <w:p w:rsidR="0081370C" w:rsidRPr="00253E30" w:rsidRDefault="0081370C" w:rsidP="00253E30">
      <w:pPr>
        <w:spacing w:after="0"/>
        <w:rPr>
          <w:rFonts w:ascii="Times New Roman" w:hAnsi="Times New Roman" w:cs="Times New Roman"/>
          <w:sz w:val="20"/>
          <w:szCs w:val="20"/>
          <w:u w:val="single"/>
        </w:rPr>
      </w:pPr>
      <w:proofErr w:type="gramStart"/>
      <w:r w:rsidRPr="00253E30">
        <w:rPr>
          <w:rFonts w:ascii="Times New Roman" w:hAnsi="Times New Roman" w:cs="Times New Roman"/>
          <w:sz w:val="20"/>
          <w:szCs w:val="20"/>
          <w:u w:val="single"/>
        </w:rPr>
        <w:t>2) При котором охотники движутся внутрь загона, окружая оказавшихся в загоне животных;</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При </w:t>
      </w:r>
      <w:proofErr w:type="gramStart"/>
      <w:r w:rsidRPr="00253E30">
        <w:rPr>
          <w:rFonts w:ascii="Times New Roman" w:hAnsi="Times New Roman" w:cs="Times New Roman"/>
          <w:sz w:val="20"/>
          <w:szCs w:val="20"/>
        </w:rPr>
        <w:t>котором</w:t>
      </w:r>
      <w:proofErr w:type="gramEnd"/>
      <w:r w:rsidRPr="00253E30">
        <w:rPr>
          <w:rFonts w:ascii="Times New Roman" w:hAnsi="Times New Roman" w:cs="Times New Roman"/>
          <w:sz w:val="20"/>
          <w:szCs w:val="20"/>
        </w:rPr>
        <w:t xml:space="preserve"> загонщики используют какие-либо дополнительные средства производства шума, помимо собственного голоса;</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77</w:t>
      </w:r>
      <w:r w:rsidRPr="00253E30">
        <w:rPr>
          <w:rFonts w:ascii="Times New Roman" w:hAnsi="Times New Roman" w:cs="Times New Roman"/>
          <w:sz w:val="20"/>
          <w:szCs w:val="20"/>
        </w:rPr>
        <w:t xml:space="preserve">. Правилами охоты запрещается стрелять ниже 2,5 метров по взлетающей и летящей птице: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При осуществлении охоты в зарослях, кустах и ограниченном обзоре местности;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При любом осуществлении охоты, независимо от ее условий;</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При использовании полуавтоматического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78</w:t>
      </w:r>
      <w:r w:rsidRPr="00253E30">
        <w:rPr>
          <w:rFonts w:ascii="Times New Roman" w:hAnsi="Times New Roman" w:cs="Times New Roman"/>
          <w:sz w:val="20"/>
          <w:szCs w:val="20"/>
        </w:rPr>
        <w:t xml:space="preserve">. Правилами охоты установлено, что при осуществлении охоты запрещается применение охотничьего огнестрельного гладкоствольного оружия для охоты на пернатую дичь: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Снаряженного дробью (картечью) крупнее пяти миллиметров и пулями;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w:t>
      </w:r>
      <w:proofErr w:type="gramStart"/>
      <w:r w:rsidRPr="00253E30">
        <w:rPr>
          <w:rFonts w:ascii="Times New Roman" w:hAnsi="Times New Roman" w:cs="Times New Roman"/>
          <w:sz w:val="20"/>
          <w:szCs w:val="20"/>
        </w:rPr>
        <w:t>Снаряженного</w:t>
      </w:r>
      <w:proofErr w:type="gramEnd"/>
      <w:r w:rsidRPr="00253E30">
        <w:rPr>
          <w:rFonts w:ascii="Times New Roman" w:hAnsi="Times New Roman" w:cs="Times New Roman"/>
          <w:sz w:val="20"/>
          <w:szCs w:val="20"/>
        </w:rPr>
        <w:t xml:space="preserve"> дробью (картечью) крупнее четырех миллиметров и пулями;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w:t>
      </w:r>
      <w:proofErr w:type="gramStart"/>
      <w:r w:rsidRPr="00253E30">
        <w:rPr>
          <w:rFonts w:ascii="Times New Roman" w:hAnsi="Times New Roman" w:cs="Times New Roman"/>
          <w:sz w:val="20"/>
          <w:szCs w:val="20"/>
        </w:rPr>
        <w:t>Снаряженного</w:t>
      </w:r>
      <w:proofErr w:type="gramEnd"/>
      <w:r w:rsidRPr="00253E30">
        <w:rPr>
          <w:rFonts w:ascii="Times New Roman" w:hAnsi="Times New Roman" w:cs="Times New Roman"/>
          <w:sz w:val="20"/>
          <w:szCs w:val="20"/>
        </w:rPr>
        <w:t xml:space="preserve"> дробью (картечью) крупнее трех миллиметров и пулями;</w:t>
      </w:r>
    </w:p>
    <w:p w:rsidR="00C271EC" w:rsidRPr="00253E30" w:rsidRDefault="00C271E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79</w:t>
      </w:r>
      <w:r w:rsidRPr="00253E30">
        <w:rPr>
          <w:rFonts w:ascii="Times New Roman" w:hAnsi="Times New Roman" w:cs="Times New Roman"/>
          <w:sz w:val="20"/>
          <w:szCs w:val="20"/>
        </w:rPr>
        <w:t xml:space="preserve">. Организациям, осуществляющим торговлю оружием и патронами к нему, не запрещается продавать инициирующие и воспламеняющие </w:t>
      </w:r>
      <w:proofErr w:type="gramStart"/>
      <w:r w:rsidRPr="00253E30">
        <w:rPr>
          <w:rFonts w:ascii="Times New Roman" w:hAnsi="Times New Roman" w:cs="Times New Roman"/>
          <w:sz w:val="20"/>
          <w:szCs w:val="20"/>
        </w:rPr>
        <w:t>вещества</w:t>
      </w:r>
      <w:proofErr w:type="gramEnd"/>
      <w:r w:rsidRPr="00253E30">
        <w:rPr>
          <w:rFonts w:ascii="Times New Roman" w:hAnsi="Times New Roman" w:cs="Times New Roman"/>
          <w:sz w:val="20"/>
          <w:szCs w:val="20"/>
        </w:rPr>
        <w:t xml:space="preserve"> и материалы (порох, капсюли) для самостоятельного снаряжения патронов к гражданскому огнестрельному длинноствольному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Любым гражданам, достигшим возраста 18 лет;</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Гражданам, проходящим службу в государственных военизированных организациях и имеющим воинские звания либо специальные звания или классные чины юстиции (независимо от наличия у них разрешения на хранение и ношение гражданского огнестрельного длинноствольного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Гражданам, представившим разрешение на хранение и ношение гражданского огнестрельного длинноствольного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80</w:t>
      </w:r>
      <w:r w:rsidRPr="00253E30">
        <w:rPr>
          <w:rFonts w:ascii="Times New Roman" w:hAnsi="Times New Roman" w:cs="Times New Roman"/>
          <w:sz w:val="20"/>
          <w:szCs w:val="20"/>
        </w:rPr>
        <w:t xml:space="preserve">. Не подлежат продаже вещества и материалы для самостоятельного снаряжения патронов к гражданскому огнестрельному длинноствольному оружию: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1) Произведенные за пределами Российской Федерации;</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Вес </w:t>
      </w:r>
      <w:proofErr w:type="gramStart"/>
      <w:r w:rsidRPr="00253E30">
        <w:rPr>
          <w:rFonts w:ascii="Times New Roman" w:hAnsi="Times New Roman" w:cs="Times New Roman"/>
          <w:sz w:val="20"/>
          <w:szCs w:val="20"/>
        </w:rPr>
        <w:t>упаковки</w:t>
      </w:r>
      <w:proofErr w:type="gramEnd"/>
      <w:r w:rsidRPr="00253E30">
        <w:rPr>
          <w:rFonts w:ascii="Times New Roman" w:hAnsi="Times New Roman" w:cs="Times New Roman"/>
          <w:sz w:val="20"/>
          <w:szCs w:val="20"/>
        </w:rPr>
        <w:t xml:space="preserve"> которых превышает 100 гр.;</w:t>
      </w:r>
    </w:p>
    <w:p w:rsidR="009438C7" w:rsidRPr="00253E30" w:rsidRDefault="009438C7"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81</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В соответствии с положениями Федерального закона «Об оружии», вступившими в силу с 29 июня 2022 года,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w:t>
      </w:r>
      <w:r w:rsidR="00826E83" w:rsidRPr="00253E30">
        <w:rPr>
          <w:rFonts w:ascii="Times New Roman" w:hAnsi="Times New Roman" w:cs="Times New Roman"/>
          <w:b/>
          <w:sz w:val="20"/>
          <w:szCs w:val="20"/>
        </w:rPr>
        <w:t>(ответ 1);</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Граждане Российской Федерации, достигшие возраста 21 года (возможность более раннего приобретения допускается законом только для отдельных категорий граждан);</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Все граждане Российской Федерации, достигшие возраста 20 лет;</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Все граждане Российской Федерации, достигшие возраста 18 лет;</w:t>
      </w:r>
    </w:p>
    <w:p w:rsidR="009438C7" w:rsidRPr="00253E30" w:rsidRDefault="009438C7"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82</w:t>
      </w:r>
      <w:r w:rsidRPr="00253E30">
        <w:rPr>
          <w:rFonts w:ascii="Times New Roman" w:hAnsi="Times New Roman" w:cs="Times New Roman"/>
          <w:sz w:val="20"/>
          <w:szCs w:val="20"/>
        </w:rPr>
        <w:t xml:space="preserve">. В соответствии с положениями Федерального закона «Об оружии», вступившими в силу с 29 июня 2022 года, гражданам Российской Федерации, получившим лицензию на приобретение гражданского огнестрельного длинноствольного оружия: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До истечения первого года владения таким оружием не разрешается </w:t>
      </w:r>
      <w:proofErr w:type="spellStart"/>
      <w:proofErr w:type="gramStart"/>
      <w:r w:rsidRPr="00253E30">
        <w:rPr>
          <w:rFonts w:ascii="Times New Roman" w:hAnsi="Times New Roman" w:cs="Times New Roman"/>
          <w:sz w:val="20"/>
          <w:szCs w:val="20"/>
        </w:rPr>
        <w:t>приоб-ретать</w:t>
      </w:r>
      <w:proofErr w:type="spellEnd"/>
      <w:proofErr w:type="gramEnd"/>
      <w:r w:rsidRPr="00253E30">
        <w:rPr>
          <w:rFonts w:ascii="Times New Roman" w:hAnsi="Times New Roman" w:cs="Times New Roman"/>
          <w:sz w:val="20"/>
          <w:szCs w:val="20"/>
        </w:rPr>
        <w:t xml:space="preserve"> в целях самообороны или охоты огнестрельное гладкоствольное длинноствольное оружие, имеющее более двух стволов или магазин (барабан);</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rsidR="009438C7" w:rsidRPr="00253E30" w:rsidRDefault="009438C7"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83</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В соответствии с положениями Федерального закона «Об оружии», вступившими в силу с 29 июня 2022 года,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w:t>
      </w:r>
      <w:r w:rsidR="00826E83" w:rsidRPr="00253E30">
        <w:rPr>
          <w:rFonts w:ascii="Times New Roman" w:hAnsi="Times New Roman" w:cs="Times New Roman"/>
          <w:b/>
          <w:sz w:val="20"/>
          <w:szCs w:val="20"/>
        </w:rPr>
        <w:t>(ответ 3);</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Только граждане Российской Федерации, достигшие возраста 21 года;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Только граждане Российской Федерации, достигшие возраста 20 лет;</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Граждане Российской Федерации, достигшие возраста 18 лет;</w:t>
      </w:r>
    </w:p>
    <w:p w:rsidR="009438C7" w:rsidRPr="00253E30" w:rsidRDefault="009438C7"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84</w:t>
      </w:r>
      <w:r w:rsidRPr="00253E30">
        <w:rPr>
          <w:rFonts w:ascii="Times New Roman" w:hAnsi="Times New Roman" w:cs="Times New Roman"/>
          <w:sz w:val="20"/>
          <w:szCs w:val="20"/>
        </w:rPr>
        <w:t xml:space="preserve">. В соответствии с положениями Федерального закона «Об оружии», вступившими в силу с 29 июня 2022 года, гладкоствольное огнестрельное оружие определяется как: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Огнестрельное оружие, канал </w:t>
      </w:r>
      <w:proofErr w:type="gramStart"/>
      <w:r w:rsidRPr="00253E30">
        <w:rPr>
          <w:rFonts w:ascii="Times New Roman" w:hAnsi="Times New Roman" w:cs="Times New Roman"/>
          <w:sz w:val="20"/>
          <w:szCs w:val="20"/>
        </w:rPr>
        <w:t>ствола</w:t>
      </w:r>
      <w:proofErr w:type="gramEnd"/>
      <w:r w:rsidRPr="00253E30">
        <w:rPr>
          <w:rFonts w:ascii="Times New Roman" w:hAnsi="Times New Roman" w:cs="Times New Roman"/>
          <w:sz w:val="20"/>
          <w:szCs w:val="20"/>
        </w:rPr>
        <w:t xml:space="preserve"> которого имеет круглое сечение, цилиндрическую или коническую форму и гладкую (ровную) внутреннюю поверхность с длиной нарезной части не более 140 мм;</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2) Огнестрельное оружие, канал </w:t>
      </w:r>
      <w:proofErr w:type="gramStart"/>
      <w:r w:rsidRPr="00253E30">
        <w:rPr>
          <w:rFonts w:ascii="Times New Roman" w:hAnsi="Times New Roman" w:cs="Times New Roman"/>
          <w:sz w:val="20"/>
          <w:szCs w:val="20"/>
          <w:u w:val="single"/>
        </w:rPr>
        <w:t>ствола</w:t>
      </w:r>
      <w:proofErr w:type="gramEnd"/>
      <w:r w:rsidRPr="00253E30">
        <w:rPr>
          <w:rFonts w:ascii="Times New Roman" w:hAnsi="Times New Roman" w:cs="Times New Roman"/>
          <w:sz w:val="20"/>
          <w:szCs w:val="20"/>
          <w:u w:val="single"/>
        </w:rPr>
        <w:t xml:space="preserve"> которого имеет круглое сечение, цилиндрическую или коническую форму и гладкую (ровную) внутреннюю поверхность на всем его протяжении;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Огнестрельное оружие, канал </w:t>
      </w:r>
      <w:proofErr w:type="gramStart"/>
      <w:r w:rsidRPr="00253E30">
        <w:rPr>
          <w:rFonts w:ascii="Times New Roman" w:hAnsi="Times New Roman" w:cs="Times New Roman"/>
          <w:sz w:val="20"/>
          <w:szCs w:val="20"/>
        </w:rPr>
        <w:t>ствола</w:t>
      </w:r>
      <w:proofErr w:type="gramEnd"/>
      <w:r w:rsidRPr="00253E30">
        <w:rPr>
          <w:rFonts w:ascii="Times New Roman" w:hAnsi="Times New Roman" w:cs="Times New Roman"/>
          <w:sz w:val="20"/>
          <w:szCs w:val="20"/>
        </w:rPr>
        <w:t xml:space="preserve"> которого имеет круглое сечение, цилиндрическую или коническую форму и гладкую (ровную) внутреннюю поверхность (с длиной нарезной части не более 140 мм – только для охотничьего огнестрельного гладкоствольного длинноствольного оружия);</w:t>
      </w:r>
    </w:p>
    <w:p w:rsidR="009438C7" w:rsidRPr="00253E30" w:rsidRDefault="009438C7"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85</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В соответствии с положениями Федерального закона «Об оружии», вступившими в силу с 29 июня 2022 года,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 </w:t>
      </w:r>
      <w:r w:rsidR="00826E83" w:rsidRPr="00253E30">
        <w:rPr>
          <w:rFonts w:ascii="Times New Roman" w:hAnsi="Times New Roman" w:cs="Times New Roman"/>
          <w:b/>
          <w:sz w:val="20"/>
          <w:szCs w:val="20"/>
        </w:rPr>
        <w:t>(ответ 3);</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Которые повлекли изменение технических характеристик оружия, учитываемых при сертификации оружия (обязательном подтверждении соответствия); при этом факт уничтожения или изменения маркировочных обозначений, номера и (или) клейма оружия понятием о переделке оружия не охватывается;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Которые повлекли уничтожение или изменение маркировочных обозначений, номера и (или) клейма оружия; при этом факт изменения технических характеристик оружия, учитываемых при сертификации оружия (обязательном подтверждении соответствия) понятием о переделке оружия не охватывается;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p w:rsidR="009438C7" w:rsidRPr="00253E30" w:rsidRDefault="009438C7"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86</w:t>
      </w:r>
      <w:r w:rsidRPr="00253E30">
        <w:rPr>
          <w:rFonts w:ascii="Times New Roman" w:hAnsi="Times New Roman" w:cs="Times New Roman"/>
          <w:sz w:val="20"/>
          <w:szCs w:val="20"/>
        </w:rPr>
        <w:t xml:space="preserve">. В соответствии с положениями Федерального закона «Об оружии», вступившими в силу с 29 июня 2022 года,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 течение десяти дней со дня приобретения этого оружия для его регистрации;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lastRenderedPageBreak/>
        <w:t>2) В двухнедельный срок со дня приобретения этого оружия для его регистрации;</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месячный срок со дня приобретения этого оружия для его регистрации;</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87</w:t>
      </w:r>
      <w:r w:rsidRPr="00253E30">
        <w:rPr>
          <w:rFonts w:ascii="Times New Roman" w:hAnsi="Times New Roman" w:cs="Times New Roman"/>
          <w:sz w:val="20"/>
          <w:szCs w:val="20"/>
        </w:rPr>
        <w:t xml:space="preserve">. В соответствии с положениями Федерального закона «Об оружии», вступившими в силу с 29 июня 2022 года, лицензия на приобретение оружия не выдается гражданам Российской Федерации: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Два и более раза осужденным за совершение преступления;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Хотя бы один раз осужденным за совершение любого преступления;</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3) Когда-либо ранее находившимся под следствием по уголовному делу (независимо от результата рассмотрения дела);</w:t>
      </w:r>
      <w:proofErr w:type="gramEnd"/>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88</w:t>
      </w:r>
      <w:r w:rsidRPr="00253E30">
        <w:rPr>
          <w:rFonts w:ascii="Times New Roman" w:hAnsi="Times New Roman" w:cs="Times New Roman"/>
          <w:sz w:val="20"/>
          <w:szCs w:val="20"/>
        </w:rPr>
        <w:t xml:space="preserve">. В соответствии с положениями Федерального закона «Об оружии», лицензия на приобретение оружия не выдается гражданам Российской Федерации: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Имеющим неснятую или непогашенную судимость за любое преступление, в том числе совершенное по неосторожности;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Имеющим неснятую или непогашенную судимость за умышленное преступление, а также подозреваемым или обвиняемым в совершении умышленного преступления;</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3) Когда-либо ранее находившимся под следствием по уголовному делу (независимо от результата рассмотрения дела);</w:t>
      </w:r>
      <w:proofErr w:type="gramEnd"/>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89</w:t>
      </w:r>
      <w:r w:rsidRPr="00253E30">
        <w:rPr>
          <w:rFonts w:ascii="Times New Roman" w:hAnsi="Times New Roman" w:cs="Times New Roman"/>
          <w:sz w:val="20"/>
          <w:szCs w:val="20"/>
        </w:rPr>
        <w:t xml:space="preserve">.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За умышленное преступление, совершенное с применением насилия в отношении несовершеннолетнего (несовершеннолетней);</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За умышленное преступление в сфере компьютерной информации, относящееся к преступлениям небольшой или средней тяжести;</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90</w:t>
      </w:r>
      <w:r w:rsidRPr="00253E30">
        <w:rPr>
          <w:rFonts w:ascii="Times New Roman" w:hAnsi="Times New Roman" w:cs="Times New Roman"/>
          <w:sz w:val="20"/>
          <w:szCs w:val="20"/>
        </w:rPr>
        <w:t xml:space="preserve">.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За преступление небольшой или средней тяжести, выразившееся в нарушении правил дорожного движения и эксплуатации транспортных средств;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91</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В соответствии с положениями Федерального закона «Об оружии», лицензия на приобретение оружия не выдается гражданам Российской Федерации,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w:t>
      </w:r>
      <w:proofErr w:type="gramEnd"/>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 xml:space="preserve">средством в состоянии опьянения либо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w:t>
      </w:r>
      <w:r w:rsidRPr="00253E30">
        <w:rPr>
          <w:rFonts w:ascii="Times New Roman" w:hAnsi="Times New Roman" w:cs="Times New Roman"/>
          <w:sz w:val="20"/>
          <w:szCs w:val="20"/>
        </w:rPr>
        <w:lastRenderedPageBreak/>
        <w:t>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w:t>
      </w:r>
      <w:proofErr w:type="gramEnd"/>
      <w:r w:rsidRPr="00253E30">
        <w:rPr>
          <w:rFonts w:ascii="Times New Roman" w:hAnsi="Times New Roman" w:cs="Times New Roman"/>
          <w:sz w:val="20"/>
          <w:szCs w:val="20"/>
        </w:rPr>
        <w:t xml:space="preserve"> вещества без назначения врача либо новые потенциально опасные психоактивные вещества: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До истечения одного года со дня окончания срока, в течение которого лицо считается подвергнутым административному наказанию;</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До истечения шести месяцев со дня окончания срока, в течение которого лицо считается подвергнутым административному наказанию;</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До окончания срока, в течение которого лицо считается подвергнутым административному наказанию;</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92</w:t>
      </w:r>
      <w:r w:rsidRPr="00253E30">
        <w:rPr>
          <w:rFonts w:ascii="Times New Roman" w:hAnsi="Times New Roman" w:cs="Times New Roman"/>
          <w:sz w:val="20"/>
          <w:szCs w:val="20"/>
        </w:rPr>
        <w:t xml:space="preserve">. Линией прицеливания называется: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Линия, проходящая от центра ствола в точку прицеливания;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Прямая линия, проходящая от глаза стрелка через середину прорези прицела (на уровне с ее краями) и вершину мушки в точку прицеливания;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Линия, описываемая центром тяжести пули в полете;</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93</w:t>
      </w:r>
      <w:r w:rsidRPr="00253E30">
        <w:rPr>
          <w:rFonts w:ascii="Times New Roman" w:hAnsi="Times New Roman" w:cs="Times New Roman"/>
          <w:sz w:val="20"/>
          <w:szCs w:val="20"/>
        </w:rPr>
        <w:t xml:space="preserve">. Траекторией полета пули называется: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Кривая линия, описываемая центром тяжести пули в полете;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Прямая линия, проходящая от глаза стрелка через середину прорези прицела (на уровне с ее краями) и вершину мушки в точку прицеливания;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Прямая линия от центра ствола до точки попадания;</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94</w:t>
      </w:r>
      <w:r w:rsidRPr="00253E30">
        <w:rPr>
          <w:rFonts w:ascii="Times New Roman" w:hAnsi="Times New Roman" w:cs="Times New Roman"/>
          <w:sz w:val="20"/>
          <w:szCs w:val="20"/>
        </w:rPr>
        <w:t xml:space="preserve">. Прямым выстрелом называется: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Выстрел, при котором траектория полета пули поднимается над линией прицеливания выше цели не более</w:t>
      </w:r>
      <w:proofErr w:type="gramStart"/>
      <w:r w:rsidRPr="00253E30">
        <w:rPr>
          <w:rFonts w:ascii="Times New Roman" w:hAnsi="Times New Roman" w:cs="Times New Roman"/>
          <w:sz w:val="20"/>
          <w:szCs w:val="20"/>
        </w:rPr>
        <w:t>,</w:t>
      </w:r>
      <w:proofErr w:type="gramEnd"/>
      <w:r w:rsidRPr="00253E30">
        <w:rPr>
          <w:rFonts w:ascii="Times New Roman" w:hAnsi="Times New Roman" w:cs="Times New Roman"/>
          <w:sz w:val="20"/>
          <w:szCs w:val="20"/>
        </w:rPr>
        <w:t xml:space="preserve"> чем на одной трети своего протяжения;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Выстрел, при котором ствол оружия и линия плеч стрелка составляют прямой угол;</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Выстрел, при котором траектория полета пули не поднимается над линией прицеливания выше цели на всем своем протяжении;</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95</w:t>
      </w:r>
      <w:r w:rsidRPr="00253E30">
        <w:rPr>
          <w:rFonts w:ascii="Times New Roman" w:hAnsi="Times New Roman" w:cs="Times New Roman"/>
          <w:sz w:val="20"/>
          <w:szCs w:val="20"/>
        </w:rPr>
        <w:t xml:space="preserve">. Каков порядок действий стрелка при проведении стрельб в тирах и на стрельбищах?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Стрелок самостоятельно выходит на линию огня, по команде «Заряжай» заряжает оружие и по команде «Огонь» ведет огонь;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Стрелок по команде «На линию огня» выходит на огневой рубеж, самостоятельно заряжает, стреляет;</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Стрелок выходит, заряжает, стреляет, производит иные действия только по мере получения отдельных команд;</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96</w:t>
      </w:r>
      <w:r w:rsidRPr="00253E30">
        <w:rPr>
          <w:rFonts w:ascii="Times New Roman" w:hAnsi="Times New Roman" w:cs="Times New Roman"/>
          <w:sz w:val="20"/>
          <w:szCs w:val="20"/>
        </w:rPr>
        <w:t xml:space="preserve">. Какова предельная дальность полета пуль из огнестрельного гладкоствольного длинноствольного оружия 12 калибра?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1000 - 1500 метров;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300 - 500 метров;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100 - 300 метров;</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97</w:t>
      </w:r>
      <w:r w:rsidRPr="00253E30">
        <w:rPr>
          <w:rFonts w:ascii="Times New Roman" w:hAnsi="Times New Roman" w:cs="Times New Roman"/>
          <w:sz w:val="20"/>
          <w:szCs w:val="20"/>
        </w:rPr>
        <w:t xml:space="preserve">. В случае задержки при стрельбе из пистолета в тире необходимо: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Осторожно вынуть магазин из основания рукоятки, устранить причину задержки, продолжить выполнение упражнения;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Поставить оружие на предохранитель, вынуть магазин из основания рукоятки, сдать оружие руководителю стрельб (инструктору);</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98</w:t>
      </w:r>
      <w:r w:rsidRPr="00253E30">
        <w:rPr>
          <w:rFonts w:ascii="Times New Roman" w:hAnsi="Times New Roman" w:cs="Times New Roman"/>
          <w:sz w:val="20"/>
          <w:szCs w:val="20"/>
        </w:rPr>
        <w:t xml:space="preserve">. Как следует производить перезарядку огнестрельного гладкоствольного длинноствольного оружия с помповым механизмом?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lastRenderedPageBreak/>
        <w:t>1) Быстрым движением цевья назад, и не задерживая в заднем положении, быстрым вперед;</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Медленно назад и быстро вперед;</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Быстро назад и медленно вперед;</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99</w:t>
      </w:r>
      <w:r w:rsidRPr="00253E30">
        <w:rPr>
          <w:rFonts w:ascii="Times New Roman" w:hAnsi="Times New Roman" w:cs="Times New Roman"/>
          <w:sz w:val="20"/>
          <w:szCs w:val="20"/>
        </w:rPr>
        <w:t xml:space="preserve">. Безопасное использование оружия предполагает в период непосредственного применения: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Держать указательный палец вдоль спусковой скобы, переставляя его на спусковой крючок только перед выстрелом;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Держать указательный палец всегда на спусковом крючке;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Удерживая оружие двумя руками, всегда держать указательные пальцы (один на другом) на спусковом крючке;</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100</w:t>
      </w:r>
      <w:r w:rsidRPr="00253E30">
        <w:rPr>
          <w:rFonts w:ascii="Times New Roman" w:hAnsi="Times New Roman" w:cs="Times New Roman"/>
          <w:sz w:val="20"/>
          <w:szCs w:val="20"/>
        </w:rPr>
        <w:t xml:space="preserve">. Безопасное использование оружия предполагает в период непосредственного применения: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Ни при каких обстоятельствах не ставить оружие на предохранитель;</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ставить оружие на предохранитель после досылания патрона в патронник, даже если оружие не применяется сразу после досылания патрона;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Ставить оружие на предохранитель после досылания патрона в патронник, если оружие не применяется сразу после досылания патрона;</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101</w:t>
      </w:r>
      <w:r w:rsidRPr="00253E30">
        <w:rPr>
          <w:rFonts w:ascii="Times New Roman" w:hAnsi="Times New Roman" w:cs="Times New Roman"/>
          <w:sz w:val="20"/>
          <w:szCs w:val="20"/>
        </w:rPr>
        <w:t xml:space="preserve">. Безопасное использование оружия предполагает в период непосредственного применения: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При досылании патрона в патронник не отвлекаться на контроль направления ствола оружия;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102</w:t>
      </w:r>
      <w:r w:rsidRPr="00253E30">
        <w:rPr>
          <w:rFonts w:ascii="Times New Roman" w:hAnsi="Times New Roman" w:cs="Times New Roman"/>
          <w:sz w:val="20"/>
          <w:szCs w:val="20"/>
        </w:rPr>
        <w:t xml:space="preserve">. Безопасное использование оружия предполагает в период непосредственного применения: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отвлекаться на расчет траектории выстрела (в части исключения вреда посторонним лицам и/или вреда их имуществу);</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Обеспечивать траекторию выстрела, исключающую причинение вреда посторонним лицам, а по возможности и их имуществу;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Рассчитывать траекторию выстрела только в местах массового скопления людей;</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103</w:t>
      </w:r>
      <w:r w:rsidRPr="00253E30">
        <w:rPr>
          <w:rFonts w:ascii="Times New Roman" w:hAnsi="Times New Roman" w:cs="Times New Roman"/>
          <w:sz w:val="20"/>
          <w:szCs w:val="20"/>
        </w:rPr>
        <w:t xml:space="preserve">. Безопасное использование оружия при его ношении предполагает передачу оружия лицу, уполномоченному на его проверку: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С патроном в патроннике и присоединенным магазином;</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С отсоединенным магазином и после проверки факта отсутствия патрона в патроннике;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В том </w:t>
      </w:r>
      <w:proofErr w:type="gramStart"/>
      <w:r w:rsidRPr="00253E30">
        <w:rPr>
          <w:rFonts w:ascii="Times New Roman" w:hAnsi="Times New Roman" w:cs="Times New Roman"/>
          <w:sz w:val="20"/>
          <w:szCs w:val="20"/>
        </w:rPr>
        <w:t>состоянии</w:t>
      </w:r>
      <w:proofErr w:type="gramEnd"/>
      <w:r w:rsidRPr="00253E30">
        <w:rPr>
          <w:rFonts w:ascii="Times New Roman" w:hAnsi="Times New Roman" w:cs="Times New Roman"/>
          <w:sz w:val="20"/>
          <w:szCs w:val="20"/>
        </w:rPr>
        <w:t>, которого потребовал проверяющий;</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104</w:t>
      </w:r>
      <w:r w:rsidRPr="00253E30">
        <w:rPr>
          <w:rFonts w:ascii="Times New Roman" w:hAnsi="Times New Roman" w:cs="Times New Roman"/>
          <w:sz w:val="20"/>
          <w:szCs w:val="20"/>
        </w:rPr>
        <w:t xml:space="preserve">. При стрельбе в тире в противошумовых наушниках или защитных очках действуют следующие правила: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Следует закрепить их во избежание падения во время стрельбы;</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Запрещается надевать, поправлять и снимать их с оружием в руках;</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Разрешается надевать, поправлять и снимать их с оружием в руках;</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105</w:t>
      </w:r>
      <w:r w:rsidRPr="00253E30">
        <w:rPr>
          <w:rFonts w:ascii="Times New Roman" w:hAnsi="Times New Roman" w:cs="Times New Roman"/>
          <w:sz w:val="20"/>
          <w:szCs w:val="20"/>
        </w:rPr>
        <w:t xml:space="preserve">. Во время перемещения по тиру или стрельбищу (осмотр мишеней и т.п.) в соответствии с мерами по обеспечению безопасности: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Оружие должно находиться в руках стрелка;</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Оружие должно находиться в кобуре стрелка или на столике стрелка в разряженном и поставленном на предохранитель виде;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Оружие по усмотрению стрелка либо находится в руках стрелка, либо помещается в кобуру стрелка;</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lastRenderedPageBreak/>
        <w:t>106</w:t>
      </w:r>
      <w:r w:rsidRPr="00253E30">
        <w:rPr>
          <w:rFonts w:ascii="Times New Roman" w:hAnsi="Times New Roman" w:cs="Times New Roman"/>
          <w:sz w:val="20"/>
          <w:szCs w:val="20"/>
        </w:rPr>
        <w:t xml:space="preserve">. Неполная разборка пистолета (для пистолетов, по конструкции сходных с пистолетом Макарова) производится в следующем порядке: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Отделить затвор, отвинтить винт рукоятки, отделить рукоятку от рамки, снять возвратную пружину;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Выключить предохранитель (если таковой имеется), отвести спусковую скобу вниз и влево, отделить затвор от рамки, поставить спусковую скобу на место, снять со ствола возвратную пружину;</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107</w:t>
      </w:r>
      <w:r w:rsidRPr="00253E30">
        <w:rPr>
          <w:rFonts w:ascii="Times New Roman" w:hAnsi="Times New Roman" w:cs="Times New Roman"/>
          <w:sz w:val="20"/>
          <w:szCs w:val="20"/>
        </w:rPr>
        <w:t xml:space="preserve">. Отдачей оружия называется: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Подбрасывание ствола оружия в вертикальной плоскости при выстреле;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Движение ствола и связанных с ним деталей оружия в сторону, противоположную движению снаряда (пули) во время выстрела;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Передача разряженного и поставленного на предохранитель оружия инструктору (руководителю стрельбы) по окончании стрельб;</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108</w:t>
      </w:r>
      <w:r w:rsidRPr="00253E30">
        <w:rPr>
          <w:rFonts w:ascii="Times New Roman" w:hAnsi="Times New Roman" w:cs="Times New Roman"/>
          <w:sz w:val="20"/>
          <w:szCs w:val="20"/>
        </w:rPr>
        <w:t xml:space="preserve">. Согласно рекомендациям предприятий-производителей после стрельбы из пистолетов (револьверов) газовыми патронами их чистка производится: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Сухой тканью;</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Тканью, смоченной спиртом или спиртовым раствором;</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Тканью, смоченной ружейной смазкой;</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109</w:t>
      </w:r>
      <w:r w:rsidRPr="00253E30">
        <w:rPr>
          <w:rFonts w:ascii="Times New Roman" w:hAnsi="Times New Roman" w:cs="Times New Roman"/>
          <w:sz w:val="20"/>
          <w:szCs w:val="20"/>
        </w:rPr>
        <w:t xml:space="preserve">. Смазку оружия положено производить: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Одновременно с чисткой;</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По истечении 10 минут после чистки;</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Немедленно после чистки;</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110</w:t>
      </w:r>
      <w:r w:rsidRPr="00253E30">
        <w:rPr>
          <w:rFonts w:ascii="Times New Roman" w:hAnsi="Times New Roman" w:cs="Times New Roman"/>
          <w:sz w:val="20"/>
          <w:szCs w:val="20"/>
        </w:rPr>
        <w:t xml:space="preserve">. Для эффективного поражения цели предполагается ведение огня (в зависимости от дистанции):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1) На дистанции, не превышающей </w:t>
      </w:r>
      <w:proofErr w:type="gramStart"/>
      <w:r w:rsidRPr="00253E30">
        <w:rPr>
          <w:rFonts w:ascii="Times New Roman" w:hAnsi="Times New Roman" w:cs="Times New Roman"/>
          <w:sz w:val="20"/>
          <w:szCs w:val="20"/>
          <w:u w:val="single"/>
        </w:rPr>
        <w:t>рекомендуемую</w:t>
      </w:r>
      <w:proofErr w:type="gramEnd"/>
      <w:r w:rsidRPr="00253E30">
        <w:rPr>
          <w:rFonts w:ascii="Times New Roman" w:hAnsi="Times New Roman" w:cs="Times New Roman"/>
          <w:sz w:val="20"/>
          <w:szCs w:val="20"/>
          <w:u w:val="single"/>
        </w:rPr>
        <w:t xml:space="preserve"> для данного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На любой дистанции (в том числе и превышающей </w:t>
      </w:r>
      <w:proofErr w:type="gramStart"/>
      <w:r w:rsidRPr="00253E30">
        <w:rPr>
          <w:rFonts w:ascii="Times New Roman" w:hAnsi="Times New Roman" w:cs="Times New Roman"/>
          <w:sz w:val="20"/>
          <w:szCs w:val="20"/>
        </w:rPr>
        <w:t>рекомендуемую</w:t>
      </w:r>
      <w:proofErr w:type="gramEnd"/>
      <w:r w:rsidRPr="00253E30">
        <w:rPr>
          <w:rFonts w:ascii="Times New Roman" w:hAnsi="Times New Roman" w:cs="Times New Roman"/>
          <w:sz w:val="20"/>
          <w:szCs w:val="20"/>
        </w:rPr>
        <w:t xml:space="preserve"> для данного оружия);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На дистанции, не превышающей максимальную дальность полета пули из данного оружия;</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111</w:t>
      </w:r>
      <w:r w:rsidRPr="00253E30">
        <w:rPr>
          <w:rFonts w:ascii="Times New Roman" w:hAnsi="Times New Roman" w:cs="Times New Roman"/>
          <w:sz w:val="20"/>
          <w:szCs w:val="20"/>
        </w:rPr>
        <w:t xml:space="preserve">.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Обязательное применение оружия, предназначенного для подразделений специального назначения;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253E30">
        <w:rPr>
          <w:rFonts w:ascii="Times New Roman" w:hAnsi="Times New Roman" w:cs="Times New Roman"/>
          <w:sz w:val="20"/>
          <w:szCs w:val="20"/>
          <w:u w:val="single"/>
        </w:rPr>
        <w:t>пулеприемником</w:t>
      </w:r>
      <w:proofErr w:type="spellEnd"/>
      <w:r w:rsidRPr="00253E30">
        <w:rPr>
          <w:rFonts w:ascii="Times New Roman" w:hAnsi="Times New Roman" w:cs="Times New Roman"/>
          <w:sz w:val="20"/>
          <w:szCs w:val="20"/>
          <w:u w:val="single"/>
        </w:rPr>
        <w:t xml:space="preserve"> (</w:t>
      </w:r>
      <w:proofErr w:type="spellStart"/>
      <w:r w:rsidRPr="00253E30">
        <w:rPr>
          <w:rFonts w:ascii="Times New Roman" w:hAnsi="Times New Roman" w:cs="Times New Roman"/>
          <w:sz w:val="20"/>
          <w:szCs w:val="20"/>
          <w:u w:val="single"/>
        </w:rPr>
        <w:t>пулеприемниками</w:t>
      </w:r>
      <w:proofErr w:type="spellEnd"/>
      <w:r w:rsidRPr="00253E30">
        <w:rPr>
          <w:rFonts w:ascii="Times New Roman" w:hAnsi="Times New Roman" w:cs="Times New Roman"/>
          <w:sz w:val="20"/>
          <w:szCs w:val="20"/>
          <w:u w:val="single"/>
        </w:rPr>
        <w:t>);</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Надежное удержание оружия при передвижениях, без каких-либо дополнительных требований;</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112</w:t>
      </w:r>
      <w:r w:rsidRPr="00253E30">
        <w:rPr>
          <w:rFonts w:ascii="Times New Roman" w:hAnsi="Times New Roman" w:cs="Times New Roman"/>
          <w:sz w:val="20"/>
          <w:szCs w:val="20"/>
        </w:rPr>
        <w:t xml:space="preserve">. Для временного прекращения стрельбы в тире (на стрельбище) подается команда: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«Оружие к осмотру»;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«Разряжай»;</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«Стой»;</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113</w:t>
      </w:r>
      <w:r w:rsidRPr="00253E30">
        <w:rPr>
          <w:rFonts w:ascii="Times New Roman" w:hAnsi="Times New Roman" w:cs="Times New Roman"/>
          <w:sz w:val="20"/>
          <w:szCs w:val="20"/>
        </w:rPr>
        <w:t xml:space="preserve">. 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Прекратить нажим на хвост спускового крючка; включить предохранитель (если таковой имеется); при необходимости – перезарядить оружие;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3)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114</w:t>
      </w:r>
      <w:r w:rsidRPr="00253E30">
        <w:rPr>
          <w:rFonts w:ascii="Times New Roman" w:hAnsi="Times New Roman" w:cs="Times New Roman"/>
          <w:sz w:val="20"/>
          <w:szCs w:val="20"/>
        </w:rPr>
        <w:t xml:space="preserve">. В случае неполного израсходования патронов в тире (на стрельбище) подается команда: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«Оружие к осмотру»;</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«Разряжай»;</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«Стой»;</w:t>
      </w:r>
    </w:p>
    <w:p w:rsidR="00ED7CBE" w:rsidRPr="00253E30" w:rsidRDefault="00ED7CBE"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115</w:t>
      </w:r>
      <w:r w:rsidRPr="00253E30">
        <w:rPr>
          <w:rFonts w:ascii="Times New Roman" w:hAnsi="Times New Roman" w:cs="Times New Roman"/>
          <w:sz w:val="20"/>
          <w:szCs w:val="20"/>
        </w:rPr>
        <w:t xml:space="preserve">. Действия при завершении стрельбы в тире (на стрельбище):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proofErr w:type="gramStart"/>
      <w:r w:rsidRPr="00253E30">
        <w:rPr>
          <w:rFonts w:ascii="Times New Roman" w:hAnsi="Times New Roman" w:cs="Times New Roman"/>
          <w:sz w:val="20"/>
          <w:szCs w:val="20"/>
        </w:rPr>
        <w:t>1) Прекратить нажим на хвост спускового крючка, включить предохранитель (если таковой имеется), в случае неполного израсходования патронов по команде «Разряжай»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Прекратить нажим на хвост спускового крючка; включить предохранитель (если таковой имеется);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Прекратить нажим на хвост спускового крючка, включить предохранитель (если таковой имеется),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 к осмотру» и «Отбой»;</w:t>
      </w:r>
    </w:p>
    <w:p w:rsidR="00ED7CBE" w:rsidRPr="00253E30" w:rsidRDefault="00ED7CBE"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116</w:t>
      </w:r>
      <w:r w:rsidRPr="00253E30">
        <w:rPr>
          <w:rFonts w:ascii="Times New Roman" w:hAnsi="Times New Roman" w:cs="Times New Roman"/>
          <w:sz w:val="20"/>
          <w:szCs w:val="20"/>
        </w:rPr>
        <w:t xml:space="preserve">. Действия с пистолетом при получении в тире (на стрельбище) команды «Оружие – к осмотру»: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Извлечь магазин, предъявить оружие к осмотру (в положении «на затворной задержке») с приложенным сбоку (под большой палец правой руки) магазином. </w:t>
      </w:r>
      <w:proofErr w:type="gramStart"/>
      <w:r w:rsidRPr="00253E30">
        <w:rPr>
          <w:rFonts w:ascii="Times New Roman" w:hAnsi="Times New Roman" w:cs="Times New Roman"/>
          <w:sz w:val="20"/>
          <w:szCs w:val="20"/>
        </w:rPr>
        <w:t>После осмотра оружия руководителем стрельбы (по команде «осмотрено») поставить оружие на предохранитель; магазин вставить в основание рукоятки, и в зависимости от доведенных условий стрельбы - вложить пистолет в кобуру или поместить его на стойку (столик) стрелка;</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и в зависимости от доведенных условий стрельбы - вложить пистолет в кобуру или поместить его на стойку (столик) стрелка;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117</w:t>
      </w:r>
      <w:r w:rsidRPr="00253E30">
        <w:rPr>
          <w:rFonts w:ascii="Times New Roman" w:hAnsi="Times New Roman" w:cs="Times New Roman"/>
          <w:sz w:val="20"/>
          <w:szCs w:val="20"/>
        </w:rPr>
        <w:t xml:space="preserve">. Команда «Отбой» подается в тире (на стрельбище):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Перед началом осмотра оружия </w:t>
      </w:r>
      <w:proofErr w:type="gramStart"/>
      <w:r w:rsidRPr="00253E30">
        <w:rPr>
          <w:rFonts w:ascii="Times New Roman" w:hAnsi="Times New Roman" w:cs="Times New Roman"/>
          <w:sz w:val="20"/>
          <w:szCs w:val="20"/>
        </w:rPr>
        <w:t>стреляющих</w:t>
      </w:r>
      <w:proofErr w:type="gramEnd"/>
      <w:r w:rsidRPr="00253E30">
        <w:rPr>
          <w:rFonts w:ascii="Times New Roman" w:hAnsi="Times New Roman" w:cs="Times New Roman"/>
          <w:sz w:val="20"/>
          <w:szCs w:val="20"/>
        </w:rPr>
        <w:t>;</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2) После завершения осмотра оружия у всей смены </w:t>
      </w:r>
      <w:proofErr w:type="gramStart"/>
      <w:r w:rsidRPr="00253E30">
        <w:rPr>
          <w:rFonts w:ascii="Times New Roman" w:hAnsi="Times New Roman" w:cs="Times New Roman"/>
          <w:sz w:val="20"/>
          <w:szCs w:val="20"/>
          <w:u w:val="single"/>
        </w:rPr>
        <w:t>стреляющих</w:t>
      </w:r>
      <w:proofErr w:type="gramEnd"/>
      <w:r w:rsidRPr="00253E30">
        <w:rPr>
          <w:rFonts w:ascii="Times New Roman" w:hAnsi="Times New Roman" w:cs="Times New Roman"/>
          <w:sz w:val="20"/>
          <w:szCs w:val="20"/>
          <w:u w:val="single"/>
        </w:rPr>
        <w:t>;</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После завершения осмотра оружия каждого отдельного стрелка в смене;</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118</w:t>
      </w:r>
      <w:r w:rsidRPr="00253E30">
        <w:rPr>
          <w:rFonts w:ascii="Times New Roman" w:hAnsi="Times New Roman" w:cs="Times New Roman"/>
          <w:sz w:val="20"/>
          <w:szCs w:val="20"/>
        </w:rPr>
        <w:t xml:space="preserve">. По команде «Отбой», подаваемой в тире (на стрельбище):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Все действия с оружием прекращаются;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2) Не допускаются никакие действия с оружием, кроме действий </w:t>
      </w:r>
      <w:proofErr w:type="gramStart"/>
      <w:r w:rsidRPr="00253E30">
        <w:rPr>
          <w:rFonts w:ascii="Times New Roman" w:hAnsi="Times New Roman" w:cs="Times New Roman"/>
          <w:sz w:val="20"/>
          <w:szCs w:val="20"/>
        </w:rPr>
        <w:t>по</w:t>
      </w:r>
      <w:proofErr w:type="gramEnd"/>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его</w:t>
      </w:r>
      <w:proofErr w:type="gramEnd"/>
      <w:r w:rsidRPr="00253E30">
        <w:rPr>
          <w:rFonts w:ascii="Times New Roman" w:hAnsi="Times New Roman" w:cs="Times New Roman"/>
          <w:sz w:val="20"/>
          <w:szCs w:val="20"/>
        </w:rPr>
        <w:t xml:space="preserve"> </w:t>
      </w:r>
      <w:proofErr w:type="spellStart"/>
      <w:r w:rsidRPr="00253E30">
        <w:rPr>
          <w:rFonts w:ascii="Times New Roman" w:hAnsi="Times New Roman" w:cs="Times New Roman"/>
          <w:sz w:val="20"/>
          <w:szCs w:val="20"/>
        </w:rPr>
        <w:t>разряжанию</w:t>
      </w:r>
      <w:proofErr w:type="spellEnd"/>
      <w:r w:rsidRPr="00253E30">
        <w:rPr>
          <w:rFonts w:ascii="Times New Roman" w:hAnsi="Times New Roman" w:cs="Times New Roman"/>
          <w:sz w:val="20"/>
          <w:szCs w:val="20"/>
        </w:rPr>
        <w:t>;</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допускаются никакие действия с оружием, кроме действий по его осмотру;</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119</w:t>
      </w:r>
      <w:r w:rsidRPr="00253E30">
        <w:rPr>
          <w:rFonts w:ascii="Times New Roman" w:hAnsi="Times New Roman" w:cs="Times New Roman"/>
          <w:sz w:val="20"/>
          <w:szCs w:val="20"/>
        </w:rPr>
        <w:t xml:space="preserve">. Действия с оружием по завершении его применения гражданином в ситуациях необходимой обороны или крайней необходимости (до прибытия правоохранительных органов):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1) Прекратить нажим на хвост спускового крючка, </w:t>
      </w:r>
      <w:proofErr w:type="gramStart"/>
      <w:r w:rsidRPr="00253E30">
        <w:rPr>
          <w:rFonts w:ascii="Times New Roman" w:hAnsi="Times New Roman" w:cs="Times New Roman"/>
          <w:sz w:val="20"/>
          <w:szCs w:val="20"/>
        </w:rPr>
        <w:t>и</w:t>
      </w:r>
      <w:proofErr w:type="gramEnd"/>
      <w:r w:rsidRPr="00253E30">
        <w:rPr>
          <w:rFonts w:ascii="Times New Roman" w:hAnsi="Times New Roman" w:cs="Times New Roman"/>
          <w:sz w:val="20"/>
          <w:szCs w:val="20"/>
        </w:rPr>
        <w:t xml:space="preserve"> не ставя оружие на предохранитель, дождаться указаний представителей правоохранительных органов;</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120</w:t>
      </w:r>
      <w:r w:rsidRPr="00253E30">
        <w:rPr>
          <w:rFonts w:ascii="Times New Roman" w:hAnsi="Times New Roman" w:cs="Times New Roman"/>
          <w:sz w:val="20"/>
          <w:szCs w:val="20"/>
        </w:rPr>
        <w:t xml:space="preserve">. Тактика действий вооруженного обороняющегося при агрессивном поведении большой группы людей предполагает: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Применять оружие сразу, не пытаясь покинуть место конфликта или нейтрализовать конфликт;</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В указанной ситуации не применять </w:t>
      </w:r>
      <w:proofErr w:type="gramStart"/>
      <w:r w:rsidRPr="00253E30">
        <w:rPr>
          <w:rFonts w:ascii="Times New Roman" w:hAnsi="Times New Roman" w:cs="Times New Roman"/>
          <w:sz w:val="20"/>
          <w:szCs w:val="20"/>
        </w:rPr>
        <w:t>оружие</w:t>
      </w:r>
      <w:proofErr w:type="gramEnd"/>
      <w:r w:rsidRPr="00253E30">
        <w:rPr>
          <w:rFonts w:ascii="Times New Roman" w:hAnsi="Times New Roman" w:cs="Times New Roman"/>
          <w:sz w:val="20"/>
          <w:szCs w:val="20"/>
        </w:rPr>
        <w:t xml:space="preserve"> ни при </w:t>
      </w:r>
      <w:proofErr w:type="gramStart"/>
      <w:r w:rsidRPr="00253E30">
        <w:rPr>
          <w:rFonts w:ascii="Times New Roman" w:hAnsi="Times New Roman" w:cs="Times New Roman"/>
          <w:sz w:val="20"/>
          <w:szCs w:val="20"/>
        </w:rPr>
        <w:t>каких</w:t>
      </w:r>
      <w:proofErr w:type="gramEnd"/>
      <w:r w:rsidRPr="00253E30">
        <w:rPr>
          <w:rFonts w:ascii="Times New Roman" w:hAnsi="Times New Roman" w:cs="Times New Roman"/>
          <w:sz w:val="20"/>
          <w:szCs w:val="20"/>
        </w:rPr>
        <w:t xml:space="preserve"> обстоятельствах;</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121</w:t>
      </w:r>
      <w:r w:rsidRPr="00253E30">
        <w:rPr>
          <w:rFonts w:ascii="Times New Roman" w:hAnsi="Times New Roman" w:cs="Times New Roman"/>
          <w:sz w:val="20"/>
          <w:szCs w:val="20"/>
        </w:rPr>
        <w:t xml:space="preserve">. Тактика действий при наличии на траектории стрельбы третьих лиц, не участвующих в нападении: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Обороняющийся, сам оставаясь в неподвижности, ожидает изменения ситуации (подавая третьим лицам соответствующие команды голосом);</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 xml:space="preserve">2) </w:t>
      </w:r>
      <w:proofErr w:type="gramStart"/>
      <w:r w:rsidRPr="00253E30">
        <w:rPr>
          <w:rFonts w:ascii="Times New Roman" w:hAnsi="Times New Roman" w:cs="Times New Roman"/>
          <w:sz w:val="20"/>
          <w:szCs w:val="20"/>
          <w:u w:val="single"/>
        </w:rPr>
        <w:t>Обороняющийся</w:t>
      </w:r>
      <w:proofErr w:type="gramEnd"/>
      <w:r w:rsidRPr="00253E30">
        <w:rPr>
          <w:rFonts w:ascii="Times New Roman" w:hAnsi="Times New Roman" w:cs="Times New Roman"/>
          <w:sz w:val="20"/>
          <w:szCs w:val="20"/>
          <w:u w:val="single"/>
        </w:rPr>
        <w:t xml:space="preserve"> перемещается в направлении (влево, вправо, вниз или вверх), обеспечивающем безопасную для третьих лиц траекторию выстрела;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 xml:space="preserve">3) </w:t>
      </w:r>
      <w:proofErr w:type="gramStart"/>
      <w:r w:rsidRPr="00253E30">
        <w:rPr>
          <w:rFonts w:ascii="Times New Roman" w:hAnsi="Times New Roman" w:cs="Times New Roman"/>
          <w:sz w:val="20"/>
          <w:szCs w:val="20"/>
        </w:rPr>
        <w:t>Обороняющийся</w:t>
      </w:r>
      <w:proofErr w:type="gramEnd"/>
      <w:r w:rsidRPr="00253E30">
        <w:rPr>
          <w:rFonts w:ascii="Times New Roman" w:hAnsi="Times New Roman" w:cs="Times New Roman"/>
          <w:sz w:val="20"/>
          <w:szCs w:val="20"/>
        </w:rPr>
        <w:t xml:space="preserve"> не отвлекается на действия, направленные на обеспечение безопасности третьих лиц;</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122</w:t>
      </w:r>
      <w:r w:rsidRPr="00253E30">
        <w:rPr>
          <w:rFonts w:ascii="Times New Roman" w:hAnsi="Times New Roman" w:cs="Times New Roman"/>
          <w:sz w:val="20"/>
          <w:szCs w:val="20"/>
        </w:rPr>
        <w:t xml:space="preserve">. Произойдет ли выстрел, если гражданин дослал патрон в патронник пистолета, </w:t>
      </w:r>
      <w:proofErr w:type="gramStart"/>
      <w:r w:rsidRPr="00253E30">
        <w:rPr>
          <w:rFonts w:ascii="Times New Roman" w:hAnsi="Times New Roman" w:cs="Times New Roman"/>
          <w:sz w:val="20"/>
          <w:szCs w:val="20"/>
        </w:rPr>
        <w:t>передернув затвор и сразу поставил</w:t>
      </w:r>
      <w:proofErr w:type="gramEnd"/>
      <w:r w:rsidRPr="00253E30">
        <w:rPr>
          <w:rFonts w:ascii="Times New Roman" w:hAnsi="Times New Roman" w:cs="Times New Roman"/>
          <w:sz w:val="20"/>
          <w:szCs w:val="20"/>
        </w:rPr>
        <w:t xml:space="preserve"> его на предохранитель (А при этом курок сорвался с боевого взвода!)?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Произойдет, как и при любом срыве курка с боевого взвода;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Произойдет, но с замедлением до 30 секунд;</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произойдет, пока не будет произведен повторный взвод и спуск курка при снятом предохранителе;</w:t>
      </w:r>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123</w:t>
      </w:r>
      <w:r w:rsidRPr="00253E30">
        <w:rPr>
          <w:rFonts w:ascii="Times New Roman" w:hAnsi="Times New Roman" w:cs="Times New Roman"/>
          <w:sz w:val="20"/>
          <w:szCs w:val="20"/>
        </w:rPr>
        <w:t xml:space="preserve">. Что применяется в качестве дополнительной меры по обеспечению сохранности огнестрельного короткоствольного оружия при его ношении: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Использование пистолетного (револьверного) шнура (ремешка);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Обматывание оружия изоляционной лентой;</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Ношение патронов отдельно от оружия;</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124</w:t>
      </w:r>
      <w:r w:rsidRPr="00253E30">
        <w:rPr>
          <w:rFonts w:ascii="Times New Roman" w:hAnsi="Times New Roman" w:cs="Times New Roman"/>
          <w:sz w:val="20"/>
          <w:szCs w:val="20"/>
        </w:rPr>
        <w:t xml:space="preserve">. Если при осмотре гильз на них обнаружены дефекты (микротрещина, незначительное вздутие гильзы), как Вы поступите с гильзой?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Утилизирую (выкину);</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Если небольшая трещина буду использовать для дальнейшей сборки патрона;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Постараюсь заделать трещину или обжать гильзу;</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125</w:t>
      </w:r>
      <w:r w:rsidRPr="00253E30">
        <w:rPr>
          <w:rFonts w:ascii="Times New Roman" w:hAnsi="Times New Roman" w:cs="Times New Roman"/>
          <w:sz w:val="20"/>
          <w:szCs w:val="20"/>
        </w:rPr>
        <w:t xml:space="preserve">. На что может повлиять чрезмерный заряд пороха в патроне?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На увеличение дальности стрельбы;</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На кучность попаданий при стрельбе;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На приведение в негодность оружия (разрыв ствола и его частей);</w:t>
      </w:r>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126</w:t>
      </w:r>
      <w:r w:rsidRPr="00253E30">
        <w:rPr>
          <w:rFonts w:ascii="Times New Roman" w:hAnsi="Times New Roman" w:cs="Times New Roman"/>
          <w:sz w:val="20"/>
          <w:szCs w:val="20"/>
        </w:rPr>
        <w:t xml:space="preserve">. На что может повлиять некорректная (слабая) посадка капсюля в гильзе?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Разрыв патрона;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Осечка при выстреле;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Блокировка затвора оружия;</w:t>
      </w:r>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127</w:t>
      </w:r>
      <w:r w:rsidRPr="00253E30">
        <w:rPr>
          <w:rFonts w:ascii="Times New Roman" w:hAnsi="Times New Roman" w:cs="Times New Roman"/>
          <w:sz w:val="20"/>
          <w:szCs w:val="20"/>
        </w:rPr>
        <w:t xml:space="preserve">. На что может повлиять чрезмерная посадка капсюля в гильзе?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Преждевременная инициация капсюля;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Осечка при выстреле;</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Разрыв ствола и других частей оружия;</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128</w:t>
      </w:r>
      <w:r w:rsidRPr="00253E30">
        <w:rPr>
          <w:rFonts w:ascii="Times New Roman" w:hAnsi="Times New Roman" w:cs="Times New Roman"/>
          <w:sz w:val="20"/>
          <w:szCs w:val="20"/>
        </w:rPr>
        <w:t xml:space="preserve">. На что влияют необрезанные гильзы для огнестрельного оружия с нарезным стволом?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Затяжной выстрел;</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lastRenderedPageBreak/>
        <w:t>2) Осечка при выстреле;</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Точность выстрела;</w:t>
      </w:r>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129</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Возможно</w:t>
      </w:r>
      <w:proofErr w:type="gramEnd"/>
      <w:r w:rsidRPr="00253E30">
        <w:rPr>
          <w:rFonts w:ascii="Times New Roman" w:hAnsi="Times New Roman" w:cs="Times New Roman"/>
          <w:sz w:val="20"/>
          <w:szCs w:val="20"/>
        </w:rPr>
        <w:t xml:space="preserve"> ли при осуществлении посадки капсюля в гильзу наносить по капсюлю удары какими-либо предметами?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Да, возможно;</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Недопустимо и опасно;</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Возможно через мягкую ткань или прокладку;</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130</w:t>
      </w:r>
      <w:r w:rsidRPr="00253E30">
        <w:rPr>
          <w:rFonts w:ascii="Times New Roman" w:hAnsi="Times New Roman" w:cs="Times New Roman"/>
          <w:sz w:val="20"/>
          <w:szCs w:val="20"/>
        </w:rPr>
        <w:t xml:space="preserve">. Влияет ли на точность (кучность) стрельбы обрезка пуль горлышком гильзы?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влияет;</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Влияет;</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Обрезка вообще не предусмотрена;</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131</w:t>
      </w:r>
      <w:r w:rsidRPr="00253E30">
        <w:rPr>
          <w:rFonts w:ascii="Times New Roman" w:hAnsi="Times New Roman" w:cs="Times New Roman"/>
          <w:sz w:val="20"/>
          <w:szCs w:val="20"/>
        </w:rPr>
        <w:t xml:space="preserve">. К чему может привести чрезмерная обжимка среза горлышка гильзы (на огнестрельном полуавтоматическом оружии)?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Ни к чему не приведет;</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Патрон не войдет в патронник;</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Пуля не вылетит из гильзы;</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132</w:t>
      </w:r>
      <w:r w:rsidRPr="00253E30">
        <w:rPr>
          <w:rFonts w:ascii="Times New Roman" w:hAnsi="Times New Roman" w:cs="Times New Roman"/>
          <w:sz w:val="20"/>
          <w:szCs w:val="20"/>
        </w:rPr>
        <w:t xml:space="preserve">. К чему приведет недостаточная обжимка среза горлышка гильзы? </w:t>
      </w:r>
      <w:r w:rsidR="00826E83" w:rsidRPr="00253E30">
        <w:rPr>
          <w:rFonts w:ascii="Times New Roman" w:hAnsi="Times New Roman" w:cs="Times New Roman"/>
          <w:b/>
          <w:sz w:val="20"/>
          <w:szCs w:val="20"/>
        </w:rPr>
        <w:t>(ответ 1);</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1) К заеданию в системе подачи патронов из магазина;</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К детонации капсюля;</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имеет значения при сборке патрона;</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133</w:t>
      </w:r>
      <w:r w:rsidRPr="00253E30">
        <w:rPr>
          <w:rFonts w:ascii="Times New Roman" w:hAnsi="Times New Roman" w:cs="Times New Roman"/>
          <w:sz w:val="20"/>
          <w:szCs w:val="20"/>
        </w:rPr>
        <w:t xml:space="preserve">. Допускается ли одновременно держать на рабочем столе капсюли и порох при сборке патронов?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Допускается;</w:t>
      </w:r>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2) Не допускается и опасно;</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Не имеет значения при сборке патронов;</w:t>
      </w:r>
    </w:p>
    <w:p w:rsidR="00E764D6" w:rsidRPr="00253E30" w:rsidRDefault="00E764D6"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134</w:t>
      </w:r>
      <w:r w:rsidRPr="00253E30">
        <w:rPr>
          <w:rFonts w:ascii="Times New Roman" w:hAnsi="Times New Roman" w:cs="Times New Roman"/>
          <w:sz w:val="20"/>
          <w:szCs w:val="20"/>
        </w:rPr>
        <w:t xml:space="preserve">. </w:t>
      </w:r>
      <w:proofErr w:type="gramStart"/>
      <w:r w:rsidRPr="00253E30">
        <w:rPr>
          <w:rFonts w:ascii="Times New Roman" w:hAnsi="Times New Roman" w:cs="Times New Roman"/>
          <w:sz w:val="20"/>
          <w:szCs w:val="20"/>
        </w:rPr>
        <w:t>В соответствии с Федеральным законом «Об оружии» граждане Российской Федерации, имеющие охотничий билет и владевшие охотничьим огнестрельным длинноствольным оружием с нарезным стволом, которое было приобретено на основании лицензии на приобретение такого оружия или владевшие непрерывно не менее пяти лет охотничьим огнестрельным длинноствольным оружием, на основании соответствующих разрешений на его хранение и ношение, выданных федеральным органом исполнительной власти, уполномоченным в сфере</w:t>
      </w:r>
      <w:proofErr w:type="gramEnd"/>
      <w:r w:rsidRPr="00253E30">
        <w:rPr>
          <w:rFonts w:ascii="Times New Roman" w:hAnsi="Times New Roman" w:cs="Times New Roman"/>
          <w:sz w:val="20"/>
          <w:szCs w:val="20"/>
        </w:rPr>
        <w:t xml:space="preserve"> оборота оружия, или его территориальным органом, имеют право получать лицензию на приобретение охотничьего огнестрельного длинноствольного оружия с нарезным стволом,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w:t>
      </w:r>
      <w:r w:rsidR="00826E83" w:rsidRPr="00253E30">
        <w:rPr>
          <w:rFonts w:ascii="Times New Roman" w:hAnsi="Times New Roman" w:cs="Times New Roman"/>
          <w:b/>
          <w:sz w:val="20"/>
          <w:szCs w:val="20"/>
        </w:rPr>
        <w:t>(ответ 3);</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Не более пяти лет</w:t>
      </w:r>
      <w:proofErr w:type="gramStart"/>
      <w:r w:rsidRPr="00253E30">
        <w:rPr>
          <w:rFonts w:ascii="Times New Roman" w:hAnsi="Times New Roman" w:cs="Times New Roman"/>
          <w:sz w:val="20"/>
          <w:szCs w:val="20"/>
        </w:rPr>
        <w:t>.;</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2) Не более трех лет</w:t>
      </w:r>
      <w:proofErr w:type="gramStart"/>
      <w:r w:rsidRPr="00253E30">
        <w:rPr>
          <w:rFonts w:ascii="Times New Roman" w:hAnsi="Times New Roman" w:cs="Times New Roman"/>
          <w:sz w:val="20"/>
          <w:szCs w:val="20"/>
        </w:rPr>
        <w:t>.;</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t>3) Не более одного года</w:t>
      </w:r>
      <w:proofErr w:type="gramStart"/>
      <w:r w:rsidRPr="00253E30">
        <w:rPr>
          <w:rFonts w:ascii="Times New Roman" w:hAnsi="Times New Roman" w:cs="Times New Roman"/>
          <w:sz w:val="20"/>
          <w:szCs w:val="20"/>
          <w:u w:val="single"/>
        </w:rPr>
        <w:t>.;</w:t>
      </w:r>
      <w:proofErr w:type="gramEnd"/>
    </w:p>
    <w:p w:rsidR="00E764D6" w:rsidRPr="00253E30" w:rsidRDefault="00E764D6" w:rsidP="00253E30">
      <w:pPr>
        <w:spacing w:after="0"/>
        <w:rPr>
          <w:rFonts w:ascii="Times New Roman" w:hAnsi="Times New Roman" w:cs="Times New Roman"/>
          <w:sz w:val="20"/>
          <w:szCs w:val="20"/>
          <w:u w:val="single"/>
        </w:rPr>
      </w:pP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b/>
          <w:bCs/>
          <w:sz w:val="20"/>
          <w:szCs w:val="20"/>
        </w:rPr>
        <w:t>135</w:t>
      </w:r>
      <w:r w:rsidRPr="00253E30">
        <w:rPr>
          <w:rFonts w:ascii="Times New Roman" w:hAnsi="Times New Roman" w:cs="Times New Roman"/>
          <w:sz w:val="20"/>
          <w:szCs w:val="20"/>
        </w:rPr>
        <w:t xml:space="preserve">. В соответствии с положениями Федерального закона «Об оружии», не запрещена выдача лицензии на приобретение оружия гражданам Российской Федерации: </w:t>
      </w:r>
      <w:r w:rsidR="00826E83" w:rsidRPr="00253E30">
        <w:rPr>
          <w:rFonts w:ascii="Times New Roman" w:hAnsi="Times New Roman" w:cs="Times New Roman"/>
          <w:b/>
          <w:sz w:val="20"/>
          <w:szCs w:val="20"/>
        </w:rPr>
        <w:t>(ответ 2);</w:t>
      </w:r>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roofErr w:type="gramStart"/>
      <w:r w:rsidRPr="00253E30">
        <w:rPr>
          <w:rFonts w:ascii="Times New Roman" w:hAnsi="Times New Roman" w:cs="Times New Roman"/>
          <w:sz w:val="20"/>
          <w:szCs w:val="20"/>
        </w:rPr>
        <w:t>.;</w:t>
      </w:r>
      <w:proofErr w:type="gramEnd"/>
    </w:p>
    <w:p w:rsidR="0081370C" w:rsidRPr="00253E30" w:rsidRDefault="0081370C" w:rsidP="00253E30">
      <w:pPr>
        <w:spacing w:after="0"/>
        <w:rPr>
          <w:rFonts w:ascii="Times New Roman" w:hAnsi="Times New Roman" w:cs="Times New Roman"/>
          <w:sz w:val="20"/>
          <w:szCs w:val="20"/>
          <w:u w:val="single"/>
        </w:rPr>
      </w:pPr>
      <w:r w:rsidRPr="00253E30">
        <w:rPr>
          <w:rFonts w:ascii="Times New Roman" w:hAnsi="Times New Roman" w:cs="Times New Roman"/>
          <w:sz w:val="20"/>
          <w:szCs w:val="20"/>
          <w:u w:val="single"/>
        </w:rPr>
        <w:lastRenderedPageBreak/>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roofErr w:type="gramStart"/>
      <w:r w:rsidRPr="00253E30">
        <w:rPr>
          <w:rFonts w:ascii="Times New Roman" w:hAnsi="Times New Roman" w:cs="Times New Roman"/>
          <w:sz w:val="20"/>
          <w:szCs w:val="20"/>
          <w:u w:val="single"/>
        </w:rPr>
        <w:t>.;</w:t>
      </w:r>
      <w:proofErr w:type="gramEnd"/>
    </w:p>
    <w:p w:rsidR="0081370C" w:rsidRPr="00253E30" w:rsidRDefault="0081370C" w:rsidP="00253E30">
      <w:pPr>
        <w:spacing w:after="0"/>
        <w:rPr>
          <w:rFonts w:ascii="Times New Roman" w:hAnsi="Times New Roman" w:cs="Times New Roman"/>
          <w:sz w:val="20"/>
          <w:szCs w:val="20"/>
        </w:rPr>
      </w:pPr>
      <w:r w:rsidRPr="00253E30">
        <w:rPr>
          <w:rFonts w:ascii="Times New Roman" w:hAnsi="Times New Roman" w:cs="Times New Roman"/>
          <w:sz w:val="20"/>
          <w:szCs w:val="20"/>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roofErr w:type="gramStart"/>
      <w:r w:rsidRPr="00253E30">
        <w:rPr>
          <w:rFonts w:ascii="Times New Roman" w:hAnsi="Times New Roman" w:cs="Times New Roman"/>
          <w:sz w:val="20"/>
          <w:szCs w:val="20"/>
        </w:rPr>
        <w:t>.;</w:t>
      </w:r>
      <w:proofErr w:type="gramEnd"/>
    </w:p>
    <w:p w:rsidR="0081370C" w:rsidRPr="00253E30" w:rsidRDefault="0081370C" w:rsidP="00253E30">
      <w:pPr>
        <w:spacing w:after="0"/>
        <w:rPr>
          <w:rFonts w:ascii="Times New Roman" w:hAnsi="Times New Roman" w:cs="Times New Roman"/>
          <w:sz w:val="20"/>
          <w:szCs w:val="20"/>
        </w:rPr>
      </w:pPr>
    </w:p>
    <w:p w:rsidR="0081370C" w:rsidRPr="00253E30" w:rsidRDefault="0081370C" w:rsidP="00253E30">
      <w:pPr>
        <w:spacing w:after="0"/>
        <w:rPr>
          <w:rFonts w:ascii="Times New Roman" w:hAnsi="Times New Roman" w:cs="Times New Roman"/>
          <w:sz w:val="20"/>
          <w:szCs w:val="20"/>
        </w:rPr>
      </w:pPr>
    </w:p>
    <w:sectPr w:rsidR="0081370C" w:rsidRPr="00253E30" w:rsidSect="0081370C">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370C"/>
    <w:rsid w:val="000D6447"/>
    <w:rsid w:val="002518EA"/>
    <w:rsid w:val="00253E30"/>
    <w:rsid w:val="002E39B5"/>
    <w:rsid w:val="0031110F"/>
    <w:rsid w:val="00325F65"/>
    <w:rsid w:val="00333E93"/>
    <w:rsid w:val="003876CA"/>
    <w:rsid w:val="003C678D"/>
    <w:rsid w:val="0081370C"/>
    <w:rsid w:val="00826E83"/>
    <w:rsid w:val="009438C7"/>
    <w:rsid w:val="009E4E31"/>
    <w:rsid w:val="00B37F51"/>
    <w:rsid w:val="00C00297"/>
    <w:rsid w:val="00C271EC"/>
    <w:rsid w:val="00D56975"/>
    <w:rsid w:val="00E267EF"/>
    <w:rsid w:val="00E764D6"/>
    <w:rsid w:val="00ED7CBE"/>
    <w:rsid w:val="00F41B98"/>
    <w:rsid w:val="00FE57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10F"/>
  </w:style>
  <w:style w:type="paragraph" w:styleId="1">
    <w:name w:val="heading 1"/>
    <w:basedOn w:val="a"/>
    <w:next w:val="a"/>
    <w:link w:val="10"/>
    <w:uiPriority w:val="9"/>
    <w:qFormat/>
    <w:rsid w:val="008137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37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370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370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370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37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37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37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37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370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370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370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370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370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37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370C"/>
    <w:rPr>
      <w:rFonts w:eastAsiaTheme="majorEastAsia" w:cstheme="majorBidi"/>
      <w:color w:val="595959" w:themeColor="text1" w:themeTint="A6"/>
    </w:rPr>
  </w:style>
  <w:style w:type="character" w:customStyle="1" w:styleId="80">
    <w:name w:val="Заголовок 8 Знак"/>
    <w:basedOn w:val="a0"/>
    <w:link w:val="8"/>
    <w:uiPriority w:val="9"/>
    <w:semiHidden/>
    <w:rsid w:val="008137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370C"/>
    <w:rPr>
      <w:rFonts w:eastAsiaTheme="majorEastAsia" w:cstheme="majorBidi"/>
      <w:color w:val="272727" w:themeColor="text1" w:themeTint="D8"/>
    </w:rPr>
  </w:style>
  <w:style w:type="paragraph" w:styleId="a3">
    <w:name w:val="Title"/>
    <w:basedOn w:val="a"/>
    <w:next w:val="a"/>
    <w:link w:val="a4"/>
    <w:uiPriority w:val="10"/>
    <w:qFormat/>
    <w:rsid w:val="00813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137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370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1370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370C"/>
    <w:pPr>
      <w:spacing w:before="160"/>
      <w:jc w:val="center"/>
    </w:pPr>
    <w:rPr>
      <w:i/>
      <w:iCs/>
      <w:color w:val="404040" w:themeColor="text1" w:themeTint="BF"/>
    </w:rPr>
  </w:style>
  <w:style w:type="character" w:customStyle="1" w:styleId="22">
    <w:name w:val="Цитата 2 Знак"/>
    <w:basedOn w:val="a0"/>
    <w:link w:val="21"/>
    <w:uiPriority w:val="29"/>
    <w:rsid w:val="0081370C"/>
    <w:rPr>
      <w:i/>
      <w:iCs/>
      <w:color w:val="404040" w:themeColor="text1" w:themeTint="BF"/>
    </w:rPr>
  </w:style>
  <w:style w:type="paragraph" w:styleId="a7">
    <w:name w:val="List Paragraph"/>
    <w:basedOn w:val="a"/>
    <w:uiPriority w:val="34"/>
    <w:qFormat/>
    <w:rsid w:val="0081370C"/>
    <w:pPr>
      <w:ind w:left="720"/>
      <w:contextualSpacing/>
    </w:pPr>
  </w:style>
  <w:style w:type="character" w:styleId="a8">
    <w:name w:val="Intense Emphasis"/>
    <w:basedOn w:val="a0"/>
    <w:uiPriority w:val="21"/>
    <w:qFormat/>
    <w:rsid w:val="0081370C"/>
    <w:rPr>
      <w:i/>
      <w:iCs/>
      <w:color w:val="2F5496" w:themeColor="accent1" w:themeShade="BF"/>
    </w:rPr>
  </w:style>
  <w:style w:type="paragraph" w:styleId="a9">
    <w:name w:val="Intense Quote"/>
    <w:basedOn w:val="a"/>
    <w:next w:val="a"/>
    <w:link w:val="aa"/>
    <w:uiPriority w:val="30"/>
    <w:qFormat/>
    <w:rsid w:val="008137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1370C"/>
    <w:rPr>
      <w:i/>
      <w:iCs/>
      <w:color w:val="2F5496" w:themeColor="accent1" w:themeShade="BF"/>
    </w:rPr>
  </w:style>
  <w:style w:type="character" w:styleId="ab">
    <w:name w:val="Intense Reference"/>
    <w:basedOn w:val="a0"/>
    <w:uiPriority w:val="32"/>
    <w:qFormat/>
    <w:rsid w:val="0081370C"/>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Pages>
  <Words>10115</Words>
  <Characters>57657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67637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dc:creator>
  <cp:keywords/>
  <dc:description/>
  <cp:lastModifiedBy>PravoNEW</cp:lastModifiedBy>
  <cp:revision>13</cp:revision>
  <dcterms:created xsi:type="dcterms:W3CDTF">2026-09-08T07:19:00Z</dcterms:created>
  <dcterms:modified xsi:type="dcterms:W3CDTF">2026-09-09T05:34:00Z</dcterms:modified>
</cp:coreProperties>
</file>